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63F3" w14:textId="2840A9E9" w:rsidR="001715AD" w:rsidRDefault="001715AD" w:rsidP="001715AD">
      <w:pPr>
        <w:pStyle w:val="Heading1"/>
        <w:ind w:left="-142"/>
        <w:rPr>
          <w:i/>
          <w:iCs/>
          <w:noProof/>
          <w:color w:val="FFFFFF" w:themeColor="background1"/>
          <w:sz w:val="68"/>
          <w:szCs w:val="68"/>
          <w14:ligatures w14:val="standardContextual"/>
        </w:rPr>
      </w:pPr>
      <w:r>
        <w:rPr>
          <w:i/>
          <w:iCs/>
          <w:noProof/>
          <w:color w:val="FFFFFF" w:themeColor="background1"/>
          <w:sz w:val="68"/>
          <w:szCs w:val="68"/>
          <w14:ligatures w14:val="standardContextual"/>
        </w:rPr>
        <w:t>School to Work</w:t>
      </w:r>
    </w:p>
    <w:p w14:paraId="1359652E" w14:textId="7A386770" w:rsidR="001715AD" w:rsidRPr="001715AD" w:rsidRDefault="00F81350" w:rsidP="001715AD">
      <w:pPr>
        <w:pStyle w:val="Heading1"/>
        <w:ind w:left="-142"/>
        <w:rPr>
          <w:i/>
          <w:iCs/>
          <w:noProof/>
          <w:color w:val="FFFFFF" w:themeColor="background1"/>
          <w:sz w:val="48"/>
          <w:szCs w:val="48"/>
          <w14:ligatures w14:val="standardContextual"/>
        </w:rPr>
      </w:pPr>
      <w:r w:rsidRPr="001715AD">
        <w:rPr>
          <w:i/>
          <w:iCs/>
          <w:noProof/>
          <w:color w:val="FFFFFF" w:themeColor="background1"/>
          <w:sz w:val="48"/>
          <w:szCs w:val="48"/>
          <w14:ligatures w14:val="standardContextual"/>
        </w:rPr>
        <w:t>Online Workshop For School Staff &amp; Professional</w:t>
      </w:r>
      <w:r w:rsidR="00493D13" w:rsidRPr="001715AD">
        <w:rPr>
          <w:i/>
          <w:iCs/>
          <w:noProof/>
          <w:color w:val="FFFFFF" w:themeColor="background1"/>
          <w:sz w:val="48"/>
          <w:szCs w:val="48"/>
          <w14:ligatures w14:val="standardContextual"/>
        </w:rPr>
        <w:t>s</w:t>
      </w:r>
      <w:r w:rsidR="001F6053">
        <w:rPr>
          <w:i/>
          <w:iCs/>
          <w:noProof/>
          <w:color w:val="FFFFFF" w:themeColor="background1"/>
          <w:sz w:val="48"/>
          <w:szCs w:val="48"/>
          <w14:ligatures w14:val="standardContextual"/>
        </w:rPr>
        <w:t xml:space="preserve"> </w:t>
      </w:r>
    </w:p>
    <w:p w14:paraId="59CA5DAB" w14:textId="2E26FD19" w:rsidR="00E03654" w:rsidRPr="00E03654" w:rsidRDefault="00CC7018" w:rsidP="00E03654">
      <w:pPr>
        <w:sectPr w:rsidR="00E03654" w:rsidRPr="00E03654" w:rsidSect="00CD1C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0340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31EE12B4" w14:textId="52D5854B" w:rsidR="00D0058C" w:rsidRPr="00A57D6D" w:rsidRDefault="009B7338" w:rsidP="000B41C1">
      <w:pPr>
        <w:pStyle w:val="Heading3"/>
        <w:spacing w:line="360" w:lineRule="auto"/>
        <w:ind w:left="851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696DB645">
            <wp:simplePos x="0" y="0"/>
            <wp:positionH relativeFrom="column">
              <wp:posOffset>-9525</wp:posOffset>
            </wp:positionH>
            <wp:positionV relativeFrom="paragraph">
              <wp:posOffset>454660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2CFC"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3D4355FC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50">
        <w:rPr>
          <w:rStyle w:val="Heading3Char"/>
          <w:b/>
          <w:bCs/>
        </w:rPr>
        <w:t>10</w:t>
      </w:r>
      <w:r w:rsidR="001F6053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 xml:space="preserve">am – </w:t>
      </w:r>
      <w:r w:rsidR="000F31BD">
        <w:rPr>
          <w:rStyle w:val="Heading3Char"/>
          <w:b/>
          <w:bCs/>
        </w:rPr>
        <w:t>1</w:t>
      </w:r>
      <w:r w:rsidR="001F6053">
        <w:rPr>
          <w:rStyle w:val="Heading3Char"/>
          <w:b/>
          <w:bCs/>
        </w:rPr>
        <w:t>2p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1F6053" w:rsidRPr="001F6053">
        <w:rPr>
          <w:b w:val="0"/>
          <w:bCs w:val="0"/>
        </w:rPr>
        <w:t>Wed</w:t>
      </w:r>
      <w:r w:rsidR="001F6053">
        <w:t xml:space="preserve"> </w:t>
      </w:r>
      <w:r w:rsidR="00F81350">
        <w:rPr>
          <w:b w:val="0"/>
          <w:bCs w:val="0"/>
        </w:rPr>
        <w:t>22 Oct</w:t>
      </w:r>
      <w:r w:rsidR="00544C83" w:rsidRPr="00595882">
        <w:rPr>
          <w:b w:val="0"/>
          <w:bCs w:val="0"/>
        </w:rPr>
        <w:t xml:space="preserve"> 202</w:t>
      </w:r>
      <w:r w:rsidR="00F81350">
        <w:rPr>
          <w:b w:val="0"/>
          <w:bCs w:val="0"/>
        </w:rPr>
        <w:t>5</w:t>
      </w:r>
    </w:p>
    <w:p w14:paraId="618A1747" w14:textId="04F67A69" w:rsidR="008A7009" w:rsidRPr="00A57D6D" w:rsidRDefault="00247C7B" w:rsidP="000B41C1">
      <w:pPr>
        <w:pStyle w:val="Heading3"/>
        <w:spacing w:line="360" w:lineRule="auto"/>
        <w:ind w:left="851"/>
      </w:pPr>
      <w:r>
        <w:t xml:space="preserve">Online </w:t>
      </w:r>
      <w:r w:rsidR="00A83A0C">
        <w:t>Workshop</w:t>
      </w:r>
      <w:r w:rsidR="00D4086B">
        <w:t xml:space="preserve"> | </w:t>
      </w:r>
      <w:r w:rsidR="00D4086B" w:rsidRPr="00D4086B">
        <w:rPr>
          <w:b w:val="0"/>
          <w:bCs w:val="0"/>
        </w:rPr>
        <w:t>via Zoom</w:t>
      </w:r>
    </w:p>
    <w:p w14:paraId="740B449C" w14:textId="62CF6999" w:rsidR="00EC619D" w:rsidRPr="00595882" w:rsidRDefault="006C17C5" w:rsidP="000B41C1">
      <w:pPr>
        <w:pStyle w:val="Heading3"/>
        <w:spacing w:line="360" w:lineRule="auto"/>
        <w:ind w:left="851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4EA6416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4C4BA13A" w14:textId="77777777" w:rsidR="00493D13" w:rsidRPr="00AC0B89" w:rsidRDefault="00BF0E7A" w:rsidP="00493D13">
      <w:pPr>
        <w:rPr>
          <w:color w:val="auto"/>
          <w:sz w:val="28"/>
          <w:szCs w:val="28"/>
          <w:lang w:val="en-AU"/>
        </w:rPr>
      </w:pPr>
      <w:r w:rsidRPr="00BF0E7A">
        <w:rPr>
          <w:color w:val="auto"/>
          <w:sz w:val="28"/>
          <w:szCs w:val="28"/>
          <w:lang w:val="en-AU"/>
        </w:rPr>
        <w:t>This online workshop is for all school staff and other professionals who work with secondary school students with disabilities.</w:t>
      </w:r>
      <w:r w:rsidRPr="00AC0B89">
        <w:rPr>
          <w:color w:val="auto"/>
          <w:sz w:val="28"/>
          <w:szCs w:val="28"/>
          <w:lang w:val="en-AU"/>
        </w:rPr>
        <w:t xml:space="preserve"> </w:t>
      </w:r>
      <w:r w:rsidRPr="00BF0E7A">
        <w:rPr>
          <w:color w:val="auto"/>
          <w:sz w:val="28"/>
          <w:szCs w:val="28"/>
          <w:lang w:val="en-AU"/>
        </w:rPr>
        <w:t>It will complement what we share with families and is designed to equip teachers and support staff to partner with secondary students and their families in their quest for work.</w:t>
      </w:r>
      <w:r w:rsidR="00493D13" w:rsidRPr="00AC0B89">
        <w:rPr>
          <w:color w:val="auto"/>
          <w:sz w:val="28"/>
          <w:szCs w:val="28"/>
          <w:lang w:val="en-AU"/>
        </w:rPr>
        <w:t xml:space="preserve"> </w:t>
      </w:r>
    </w:p>
    <w:p w14:paraId="780CE000" w14:textId="77777777" w:rsidR="00493D13" w:rsidRPr="00D4086B" w:rsidRDefault="003D07BA" w:rsidP="00493D13">
      <w:pPr>
        <w:rPr>
          <w:rStyle w:val="oypena"/>
          <w:b/>
          <w:bCs/>
          <w:color w:val="auto"/>
          <w:sz w:val="28"/>
          <w:szCs w:val="28"/>
          <w:lang w:val="en-AU"/>
        </w:rPr>
      </w:pPr>
      <w:r w:rsidRPr="00D4086B">
        <w:rPr>
          <w:rStyle w:val="oypena"/>
          <w:b/>
          <w:bCs/>
          <w:color w:val="auto"/>
          <w:sz w:val="28"/>
          <w:szCs w:val="28"/>
        </w:rPr>
        <w:t>Topics include:</w:t>
      </w:r>
    </w:p>
    <w:p w14:paraId="6C4A44A9" w14:textId="77777777" w:rsidR="00493D13" w:rsidRDefault="00BF0E7A" w:rsidP="00493D13">
      <w:pPr>
        <w:pStyle w:val="ListParagraph"/>
        <w:numPr>
          <w:ilvl w:val="0"/>
          <w:numId w:val="6"/>
        </w:numPr>
        <w:rPr>
          <w:color w:val="auto"/>
          <w:sz w:val="28"/>
          <w:szCs w:val="28"/>
          <w:lang w:val="en-AU"/>
        </w:rPr>
      </w:pPr>
      <w:r w:rsidRPr="00AC0B89">
        <w:rPr>
          <w:color w:val="auto"/>
          <w:sz w:val="28"/>
          <w:szCs w:val="28"/>
          <w:lang w:val="en-AU"/>
        </w:rPr>
        <w:t>Positive Vision and high expectations for work</w:t>
      </w:r>
    </w:p>
    <w:p w14:paraId="5576E9DA" w14:textId="2322268B" w:rsidR="00AD15EB" w:rsidRPr="00BA1F70" w:rsidRDefault="00BA1F70" w:rsidP="00A86F3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val="en-AU" w:eastAsia="en-AU"/>
        </w:rPr>
      </w:pPr>
      <w:r w:rsidRPr="00BA1F70">
        <w:rPr>
          <w:color w:val="auto"/>
          <w:sz w:val="28"/>
          <w:szCs w:val="28"/>
          <w:lang w:val="en-AU"/>
        </w:rPr>
        <w:t>What is meant by meaningful employment</w:t>
      </w:r>
      <w:bookmarkStart w:id="1" w:name="_Hlk209011503"/>
    </w:p>
    <w:bookmarkEnd w:id="1"/>
    <w:p w14:paraId="5DAA1985" w14:textId="77777777" w:rsidR="00493D13" w:rsidRPr="00AC0B89" w:rsidRDefault="00BF0E7A" w:rsidP="00493D13">
      <w:pPr>
        <w:pStyle w:val="ListParagraph"/>
        <w:numPr>
          <w:ilvl w:val="0"/>
          <w:numId w:val="6"/>
        </w:numPr>
        <w:rPr>
          <w:color w:val="auto"/>
          <w:sz w:val="28"/>
          <w:szCs w:val="28"/>
          <w:lang w:val="en-AU"/>
        </w:rPr>
      </w:pPr>
      <w:r w:rsidRPr="00AC0B89">
        <w:rPr>
          <w:color w:val="auto"/>
          <w:sz w:val="28"/>
          <w:szCs w:val="28"/>
          <w:lang w:val="en-AU"/>
        </w:rPr>
        <w:t>A range of stories to highlight how to find or create work experience or work opportunities</w:t>
      </w:r>
    </w:p>
    <w:p w14:paraId="2CDAC72B" w14:textId="77777777" w:rsidR="00493D13" w:rsidRDefault="00BF0E7A" w:rsidP="00493D13">
      <w:pPr>
        <w:pStyle w:val="ListParagraph"/>
        <w:numPr>
          <w:ilvl w:val="0"/>
          <w:numId w:val="6"/>
        </w:numPr>
        <w:rPr>
          <w:color w:val="auto"/>
          <w:sz w:val="28"/>
          <w:szCs w:val="28"/>
          <w:lang w:val="en-AU"/>
        </w:rPr>
      </w:pPr>
      <w:r w:rsidRPr="00AC0B89">
        <w:rPr>
          <w:color w:val="auto"/>
          <w:sz w:val="28"/>
          <w:szCs w:val="28"/>
          <w:lang w:val="en-AU"/>
        </w:rPr>
        <w:t>Identifying the conditions that help set up the young person for success in work</w:t>
      </w:r>
    </w:p>
    <w:p w14:paraId="58B43C54" w14:textId="5A4F62AC" w:rsidR="00E37F47" w:rsidRPr="00BA1F70" w:rsidRDefault="00BA1F70" w:rsidP="00193B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val="en-AU" w:eastAsia="en-AU"/>
        </w:rPr>
      </w:pPr>
      <w:r w:rsidRPr="00BA1F70">
        <w:rPr>
          <w:color w:val="auto"/>
          <w:sz w:val="28"/>
          <w:szCs w:val="28"/>
          <w:lang w:val="en-AU"/>
        </w:rPr>
        <w:t xml:space="preserve">Tools to assist in supporting students to explore work </w:t>
      </w:r>
    </w:p>
    <w:p w14:paraId="570323E0" w14:textId="77777777" w:rsidR="00493D13" w:rsidRDefault="00BF0E7A" w:rsidP="00493D13">
      <w:pPr>
        <w:pStyle w:val="ListParagraph"/>
        <w:numPr>
          <w:ilvl w:val="0"/>
          <w:numId w:val="6"/>
        </w:numPr>
        <w:rPr>
          <w:color w:val="auto"/>
          <w:sz w:val="28"/>
          <w:szCs w:val="28"/>
          <w:lang w:val="en-AU"/>
        </w:rPr>
      </w:pPr>
      <w:r w:rsidRPr="00AC0B89">
        <w:rPr>
          <w:color w:val="auto"/>
          <w:sz w:val="28"/>
          <w:szCs w:val="28"/>
          <w:lang w:val="en-AU"/>
        </w:rPr>
        <w:t>Exploring what Customised Employment can offer</w:t>
      </w:r>
    </w:p>
    <w:p w14:paraId="46D5EDEA" w14:textId="7993F703" w:rsidR="00E37F47" w:rsidRPr="00BA1F70" w:rsidRDefault="00BA1F70" w:rsidP="00316D8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val="en-AU" w:eastAsia="en-AU"/>
        </w:rPr>
      </w:pPr>
      <w:r w:rsidRPr="00BA1F70">
        <w:rPr>
          <w:color w:val="auto"/>
          <w:sz w:val="28"/>
          <w:szCs w:val="28"/>
          <w:lang w:val="en-AU"/>
        </w:rPr>
        <w:t>Pathways to employment</w:t>
      </w:r>
    </w:p>
    <w:p w14:paraId="69B463A5" w14:textId="77777777" w:rsidR="00BA1F70" w:rsidRPr="00BA1F70" w:rsidRDefault="00BA1F70" w:rsidP="00BA1F70">
      <w:pPr>
        <w:pStyle w:val="ListParagraph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val="en-AU" w:eastAsia="en-AU"/>
        </w:rPr>
      </w:pPr>
    </w:p>
    <w:p w14:paraId="663681EB" w14:textId="5027A033" w:rsidR="00493D13" w:rsidRPr="0038008B" w:rsidRDefault="00611908" w:rsidP="00493D13">
      <w:pPr>
        <w:rPr>
          <w:color w:val="262626" w:themeColor="text1" w:themeTint="D9"/>
          <w:sz w:val="28"/>
          <w:szCs w:val="28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6FA57DA5">
            <wp:simplePos x="0" y="0"/>
            <wp:positionH relativeFrom="column">
              <wp:posOffset>36195</wp:posOffset>
            </wp:positionH>
            <wp:positionV relativeFrom="paragraph">
              <wp:posOffset>61595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493D13">
        <w:rPr>
          <w:rStyle w:val="Heading2Char"/>
          <w:i/>
          <w:iCs/>
          <w:color w:val="435967"/>
        </w:rPr>
        <w:t xml:space="preserve">: </w:t>
      </w:r>
      <w:r w:rsidR="0008052F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8"/>
          <w:szCs w:val="28"/>
        </w:rPr>
        <w:t>There is no cost to attend this online workshop, but registrations are essential.</w:t>
      </w:r>
    </w:p>
    <w:p w14:paraId="4CDDC489" w14:textId="4E5B4DB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391095">
        <w:rPr>
          <w:color w:val="auto"/>
          <w:sz w:val="28"/>
          <w:szCs w:val="28"/>
        </w:rPr>
        <w:t>20</w:t>
      </w:r>
      <w:r w:rsidR="00391095" w:rsidRPr="00391095">
        <w:rPr>
          <w:color w:val="auto"/>
          <w:sz w:val="28"/>
          <w:szCs w:val="28"/>
          <w:vertAlign w:val="superscript"/>
        </w:rPr>
        <w:t>th</w:t>
      </w:r>
      <w:r w:rsidR="00391095">
        <w:rPr>
          <w:color w:val="auto"/>
          <w:sz w:val="28"/>
          <w:szCs w:val="28"/>
        </w:rPr>
        <w:t xml:space="preserve"> </w:t>
      </w:r>
      <w:r w:rsidR="00D82543" w:rsidRPr="00D82543">
        <w:rPr>
          <w:color w:val="auto"/>
          <w:sz w:val="28"/>
          <w:szCs w:val="28"/>
        </w:rPr>
        <w:t>October 2025</w:t>
      </w:r>
    </w:p>
    <w:p w14:paraId="19F7B4F7" w14:textId="5E24AAE5" w:rsidR="004A3D1D" w:rsidRPr="004A3D1D" w:rsidRDefault="00826508" w:rsidP="00C65493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3FBD0BE7" wp14:editId="3BBE6822">
            <wp:extent cx="1100375" cy="1088390"/>
            <wp:effectExtent l="0" t="0" r="5080" b="0"/>
            <wp:docPr id="33596817" name="Picture 4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6817" name="Picture 4" descr="A qr code with a white background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15" cy="10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97B0" w14:textId="732754D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AC0B89">
        <w:rPr>
          <w:color w:val="auto"/>
          <w:sz w:val="28"/>
          <w:szCs w:val="28"/>
        </w:rPr>
        <w:t xml:space="preserve">For more details &amp; tickets visit </w:t>
      </w:r>
      <w:hyperlink r:id="rId22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2244F2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B667D39" w14:textId="1BC0A428" w:rsidR="004A3D1D" w:rsidRDefault="00FA39DD" w:rsidP="0008052F">
      <w:pPr>
        <w:spacing w:line="240" w:lineRule="auto"/>
        <w:jc w:val="center"/>
        <w:rPr>
          <w:b/>
          <w:bCs/>
          <w:noProof/>
          <w:color w:val="auto"/>
          <w14:ligatures w14:val="standardContextual"/>
        </w:rPr>
      </w:pPr>
      <w:r w:rsidRPr="00AC0B89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AC0B89">
        <w:rPr>
          <w:color w:val="auto"/>
          <w:sz w:val="28"/>
          <w:szCs w:val="28"/>
        </w:rPr>
        <w:t>assist</w:t>
      </w:r>
      <w:proofErr w:type="gramEnd"/>
      <w:r w:rsidRPr="00AC0B89">
        <w:rPr>
          <w:color w:val="auto"/>
          <w:sz w:val="28"/>
          <w:szCs w:val="28"/>
        </w:rPr>
        <w:t xml:space="preserve"> you to attend this event.</w:t>
      </w:r>
      <w:r w:rsidR="00351F53" w:rsidRPr="00AC0B89">
        <w:rPr>
          <w:b/>
          <w:bCs/>
          <w:noProof/>
          <w:color w:val="auto"/>
          <w14:ligatures w14:val="standardContextual"/>
        </w:rPr>
        <w:t xml:space="preserve"> </w:t>
      </w:r>
    </w:p>
    <w:p w14:paraId="55ABA854" w14:textId="14E77AB0" w:rsidR="004A3D1D" w:rsidRDefault="004A3D1D" w:rsidP="00CE3AAF">
      <w:pPr>
        <w:spacing w:line="240" w:lineRule="auto"/>
        <w:jc w:val="center"/>
        <w:rPr>
          <w:b/>
          <w:bCs/>
          <w:noProof/>
          <w:color w:val="auto"/>
          <w14:ligatures w14:val="standardContextual"/>
        </w:rPr>
      </w:pPr>
      <w:r>
        <w:rPr>
          <w:rFonts w:cstheme="minorHAnsi"/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0F5A6065" wp14:editId="1930CDD9">
            <wp:extent cx="1072800" cy="1066235"/>
            <wp:effectExtent l="0" t="0" r="0" b="635"/>
            <wp:docPr id="1472378589" name="Picture 5" descr="A group of colorful square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8589" name="Picture 5" descr="A group of colorful square icons&#10;&#10;Description automatically generated with medium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0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AC95" w14:textId="42F49329" w:rsidR="00702396" w:rsidRPr="00AC0B89" w:rsidRDefault="00C22AF4" w:rsidP="00D82543">
      <w:pPr>
        <w:spacing w:line="240" w:lineRule="auto"/>
        <w:rPr>
          <w:color w:val="auto"/>
          <w:sz w:val="28"/>
          <w:szCs w:val="28"/>
        </w:rPr>
      </w:pPr>
      <w:r>
        <w:rPr>
          <w:rFonts w:cstheme="minorHAnsi"/>
          <w:color w:val="auto"/>
        </w:rPr>
        <w:br/>
      </w:r>
      <w:r w:rsidR="004A3D1D" w:rsidRPr="00B61934">
        <w:rPr>
          <w:rFonts w:cstheme="minorHAnsi"/>
          <w:color w:val="auto"/>
        </w:rPr>
        <w:t>The project is being provided as part of the Information Linkages and Capacity building (ILC) program through The Department of Social Services.</w:t>
      </w:r>
    </w:p>
    <w:sectPr w:rsidR="00702396" w:rsidRPr="00AC0B89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6E69" w14:textId="77777777" w:rsidR="005060D7" w:rsidRDefault="005060D7" w:rsidP="00F80AE6">
      <w:pPr>
        <w:spacing w:after="0" w:line="240" w:lineRule="auto"/>
      </w:pPr>
      <w:r>
        <w:separator/>
      </w:r>
    </w:p>
  </w:endnote>
  <w:endnote w:type="continuationSeparator" w:id="0">
    <w:p w14:paraId="4F0C1981" w14:textId="77777777" w:rsidR="005060D7" w:rsidRDefault="005060D7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8AA5" w14:textId="77777777" w:rsidR="00AA6125" w:rsidRDefault="00AA6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9DA34BE" w:rsidR="007C46F9" w:rsidRPr="00112E26" w:rsidRDefault="00051AC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362B3B" wp14:editId="30236527">
              <wp:simplePos x="0" y="0"/>
              <wp:positionH relativeFrom="page">
                <wp:posOffset>-614149</wp:posOffset>
              </wp:positionH>
              <wp:positionV relativeFrom="paragraph">
                <wp:posOffset>-184444</wp:posOffset>
              </wp:positionV>
              <wp:extent cx="8993874" cy="996287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3874" cy="996287"/>
                      </a:xfrm>
                      <a:prstGeom prst="rect">
                        <a:avLst/>
                      </a:prstGeom>
                      <a:solidFill>
                        <a:srgbClr val="4573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CD96A" id="Rectangle 4" o:spid="_x0000_s1026" style="position:absolute;margin-left:-48.35pt;margin-top:-14.5pt;width:708.2pt;height:78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" fillcolor="#4573b9" stroked="f" strokeweight="2pt"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600688119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55BB335A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88053478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1D7D" w14:textId="77777777" w:rsidR="00AA6125" w:rsidRDefault="00AA6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4BAA" w14:textId="77777777" w:rsidR="005060D7" w:rsidRDefault="005060D7" w:rsidP="00F80AE6">
      <w:pPr>
        <w:spacing w:after="0" w:line="240" w:lineRule="auto"/>
      </w:pPr>
      <w:r>
        <w:separator/>
      </w:r>
    </w:p>
  </w:footnote>
  <w:footnote w:type="continuationSeparator" w:id="0">
    <w:p w14:paraId="27D96C07" w14:textId="77777777" w:rsidR="005060D7" w:rsidRDefault="005060D7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325A" w14:textId="77777777" w:rsidR="00AA6125" w:rsidRDefault="00AA6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7C4576BA" w:rsidR="00F80AE6" w:rsidRDefault="00493D13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758E893C">
          <wp:simplePos x="0" y="0"/>
          <wp:positionH relativeFrom="column">
            <wp:posOffset>-262890</wp:posOffset>
          </wp:positionH>
          <wp:positionV relativeFrom="paragraph">
            <wp:posOffset>-165100</wp:posOffset>
          </wp:positionV>
          <wp:extent cx="2477135" cy="1374775"/>
          <wp:effectExtent l="0" t="0" r="0" b="0"/>
          <wp:wrapNone/>
          <wp:docPr id="1341203867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2" behindDoc="1" locked="1" layoutInCell="1" allowOverlap="1" wp14:anchorId="36659AF2" wp14:editId="2CE3434C">
          <wp:simplePos x="0" y="0"/>
          <wp:positionH relativeFrom="margin">
            <wp:posOffset>5150485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10030658" name="Picture 10030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658" name="Picture 100306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02" r="1670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58EC5239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DB68CB7" w:rsidR="00A90EB8" w:rsidRDefault="00AA6125" w:rsidP="00F527CF">
                          <w:pPr>
                            <w:pStyle w:val="Heading1"/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AA1F470" wp14:editId="422B3E0F">
                                <wp:extent cx="511810" cy="511810"/>
                                <wp:effectExtent l="0" t="0" r="2540" b="0"/>
                                <wp:docPr id="1589874280" name="Picture 5" descr="A group of laptops with people on them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9874280" name="Picture 5" descr="A group of laptops with people on them&#10;&#10;AI-generated content may be incorrect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colorTemperature colorTemp="11099"/>
                                                  </a14:imgEffect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810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</w:t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" fillcolor="#4573b9" stroked="f" strokeweight="2pt">
              <v:fill opacity="62708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DB68CB7" w:rsidR="00A90EB8" w:rsidRDefault="00AA6125" w:rsidP="00F527CF">
                    <w:pPr>
                      <w:pStyle w:val="Heading1"/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AA1F470" wp14:editId="422B3E0F">
                          <wp:extent cx="511810" cy="511810"/>
                          <wp:effectExtent l="0" t="0" r="2540" b="0"/>
                          <wp:docPr id="1589874280" name="Picture 5" descr="A group of laptops with people on them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9874280" name="Picture 5" descr="A group of laptops with people on them&#10;&#10;AI-generated content may be incorrect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biLevel thresh="25000"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colorTemperature colorTemp="11099"/>
                                            </a14:imgEffect>
                                            <a14:imgEffect>
                                              <a14:saturation sat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810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</w:t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FB2F" w14:textId="77777777" w:rsidR="00AA6125" w:rsidRDefault="00AA6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CC3"/>
    <w:multiLevelType w:val="multilevel"/>
    <w:tmpl w:val="D9F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34753"/>
    <w:multiLevelType w:val="multilevel"/>
    <w:tmpl w:val="16E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D312E"/>
    <w:multiLevelType w:val="hybridMultilevel"/>
    <w:tmpl w:val="F6ACE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4"/>
  </w:num>
  <w:num w:numId="2" w16cid:durableId="1564022646">
    <w:abstractNumId w:val="0"/>
  </w:num>
  <w:num w:numId="3" w16cid:durableId="884951778">
    <w:abstractNumId w:val="6"/>
  </w:num>
  <w:num w:numId="4" w16cid:durableId="284317553">
    <w:abstractNumId w:val="5"/>
  </w:num>
  <w:num w:numId="5" w16cid:durableId="1506823176">
    <w:abstractNumId w:val="1"/>
  </w:num>
  <w:num w:numId="6" w16cid:durableId="1552688725">
    <w:abstractNumId w:val="3"/>
  </w:num>
  <w:num w:numId="7" w16cid:durableId="18039623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23B4A"/>
    <w:rsid w:val="000310A7"/>
    <w:rsid w:val="00031CCB"/>
    <w:rsid w:val="00051AC9"/>
    <w:rsid w:val="00077E52"/>
    <w:rsid w:val="0008052F"/>
    <w:rsid w:val="000809DE"/>
    <w:rsid w:val="00082E07"/>
    <w:rsid w:val="00084915"/>
    <w:rsid w:val="000A0663"/>
    <w:rsid w:val="000A0758"/>
    <w:rsid w:val="000B41C1"/>
    <w:rsid w:val="000C30DA"/>
    <w:rsid w:val="000F244F"/>
    <w:rsid w:val="000F31BD"/>
    <w:rsid w:val="000F5CA7"/>
    <w:rsid w:val="0010693B"/>
    <w:rsid w:val="00110CD3"/>
    <w:rsid w:val="00111B38"/>
    <w:rsid w:val="001124EA"/>
    <w:rsid w:val="00112E26"/>
    <w:rsid w:val="00126275"/>
    <w:rsid w:val="00126F8F"/>
    <w:rsid w:val="001443B7"/>
    <w:rsid w:val="00146ADA"/>
    <w:rsid w:val="00146B08"/>
    <w:rsid w:val="00151C6B"/>
    <w:rsid w:val="00154C43"/>
    <w:rsid w:val="00163BD1"/>
    <w:rsid w:val="001715AD"/>
    <w:rsid w:val="00171DD7"/>
    <w:rsid w:val="001847BD"/>
    <w:rsid w:val="00196CF7"/>
    <w:rsid w:val="001A70F4"/>
    <w:rsid w:val="001B3BA0"/>
    <w:rsid w:val="001C6EEB"/>
    <w:rsid w:val="001D3141"/>
    <w:rsid w:val="001D4B40"/>
    <w:rsid w:val="001F0E96"/>
    <w:rsid w:val="001F141C"/>
    <w:rsid w:val="001F6053"/>
    <w:rsid w:val="001F6C91"/>
    <w:rsid w:val="00206546"/>
    <w:rsid w:val="00213DF1"/>
    <w:rsid w:val="002244F2"/>
    <w:rsid w:val="002246C5"/>
    <w:rsid w:val="00233DC8"/>
    <w:rsid w:val="00235EEC"/>
    <w:rsid w:val="00242D84"/>
    <w:rsid w:val="00247BD0"/>
    <w:rsid w:val="00247C7B"/>
    <w:rsid w:val="0025515E"/>
    <w:rsid w:val="002819EB"/>
    <w:rsid w:val="00283D63"/>
    <w:rsid w:val="002977AD"/>
    <w:rsid w:val="002A1DC2"/>
    <w:rsid w:val="002A1F65"/>
    <w:rsid w:val="002C0935"/>
    <w:rsid w:val="002D3C68"/>
    <w:rsid w:val="002E1343"/>
    <w:rsid w:val="002E6A80"/>
    <w:rsid w:val="002E7B6B"/>
    <w:rsid w:val="002F3D77"/>
    <w:rsid w:val="00300BFF"/>
    <w:rsid w:val="003255FE"/>
    <w:rsid w:val="00327368"/>
    <w:rsid w:val="003501CE"/>
    <w:rsid w:val="00351F53"/>
    <w:rsid w:val="0035547D"/>
    <w:rsid w:val="0038008B"/>
    <w:rsid w:val="00391095"/>
    <w:rsid w:val="00394BC7"/>
    <w:rsid w:val="003A4568"/>
    <w:rsid w:val="003B08B7"/>
    <w:rsid w:val="003B3BDB"/>
    <w:rsid w:val="003C03EF"/>
    <w:rsid w:val="003C43AC"/>
    <w:rsid w:val="003D07BA"/>
    <w:rsid w:val="003E2D57"/>
    <w:rsid w:val="003E6ED2"/>
    <w:rsid w:val="004332B3"/>
    <w:rsid w:val="00435516"/>
    <w:rsid w:val="004357C8"/>
    <w:rsid w:val="00447425"/>
    <w:rsid w:val="004552D9"/>
    <w:rsid w:val="004561C1"/>
    <w:rsid w:val="00462E89"/>
    <w:rsid w:val="004731FD"/>
    <w:rsid w:val="0047612C"/>
    <w:rsid w:val="00480F3E"/>
    <w:rsid w:val="0048225A"/>
    <w:rsid w:val="00493D13"/>
    <w:rsid w:val="004A3D1D"/>
    <w:rsid w:val="004B27DD"/>
    <w:rsid w:val="004C6E18"/>
    <w:rsid w:val="004D26C6"/>
    <w:rsid w:val="004E3C01"/>
    <w:rsid w:val="004F43AA"/>
    <w:rsid w:val="0050173C"/>
    <w:rsid w:val="005060D7"/>
    <w:rsid w:val="0051700B"/>
    <w:rsid w:val="00525B49"/>
    <w:rsid w:val="00527096"/>
    <w:rsid w:val="0054270B"/>
    <w:rsid w:val="00544C83"/>
    <w:rsid w:val="00550E67"/>
    <w:rsid w:val="00577E43"/>
    <w:rsid w:val="00591C64"/>
    <w:rsid w:val="00595882"/>
    <w:rsid w:val="005A1398"/>
    <w:rsid w:val="005A4515"/>
    <w:rsid w:val="005A5602"/>
    <w:rsid w:val="005C630D"/>
    <w:rsid w:val="005D15F2"/>
    <w:rsid w:val="0060137B"/>
    <w:rsid w:val="00605134"/>
    <w:rsid w:val="00611908"/>
    <w:rsid w:val="006156DA"/>
    <w:rsid w:val="0062401F"/>
    <w:rsid w:val="0063383D"/>
    <w:rsid w:val="00633970"/>
    <w:rsid w:val="00660E74"/>
    <w:rsid w:val="00666080"/>
    <w:rsid w:val="00693BE4"/>
    <w:rsid w:val="006A25B5"/>
    <w:rsid w:val="006A625D"/>
    <w:rsid w:val="006B7D94"/>
    <w:rsid w:val="006C17C5"/>
    <w:rsid w:val="006D2F2C"/>
    <w:rsid w:val="006E264D"/>
    <w:rsid w:val="006E65BF"/>
    <w:rsid w:val="006F7C16"/>
    <w:rsid w:val="00702396"/>
    <w:rsid w:val="007032B8"/>
    <w:rsid w:val="00707FA6"/>
    <w:rsid w:val="0071779F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1FE4"/>
    <w:rsid w:val="007E4A9F"/>
    <w:rsid w:val="007F59ED"/>
    <w:rsid w:val="008116DA"/>
    <w:rsid w:val="00820397"/>
    <w:rsid w:val="00826508"/>
    <w:rsid w:val="008268A7"/>
    <w:rsid w:val="00827916"/>
    <w:rsid w:val="00831511"/>
    <w:rsid w:val="008322BC"/>
    <w:rsid w:val="0087426C"/>
    <w:rsid w:val="00886443"/>
    <w:rsid w:val="008A26ED"/>
    <w:rsid w:val="008A7009"/>
    <w:rsid w:val="008B3AB4"/>
    <w:rsid w:val="008B62D4"/>
    <w:rsid w:val="008C62AA"/>
    <w:rsid w:val="008C66BE"/>
    <w:rsid w:val="008D2B6A"/>
    <w:rsid w:val="00900AE5"/>
    <w:rsid w:val="00904662"/>
    <w:rsid w:val="00905C06"/>
    <w:rsid w:val="009109C4"/>
    <w:rsid w:val="009145DF"/>
    <w:rsid w:val="0092799F"/>
    <w:rsid w:val="00935598"/>
    <w:rsid w:val="0093563A"/>
    <w:rsid w:val="00943A76"/>
    <w:rsid w:val="00944265"/>
    <w:rsid w:val="00953E76"/>
    <w:rsid w:val="00967707"/>
    <w:rsid w:val="00973001"/>
    <w:rsid w:val="0097326E"/>
    <w:rsid w:val="009832A4"/>
    <w:rsid w:val="00991386"/>
    <w:rsid w:val="0099619E"/>
    <w:rsid w:val="009A0A60"/>
    <w:rsid w:val="009A3634"/>
    <w:rsid w:val="009B5EF2"/>
    <w:rsid w:val="009B7338"/>
    <w:rsid w:val="009E35E8"/>
    <w:rsid w:val="00A10735"/>
    <w:rsid w:val="00A44B65"/>
    <w:rsid w:val="00A46FD6"/>
    <w:rsid w:val="00A47004"/>
    <w:rsid w:val="00A57D6D"/>
    <w:rsid w:val="00A83A0C"/>
    <w:rsid w:val="00A90747"/>
    <w:rsid w:val="00A90EB8"/>
    <w:rsid w:val="00A950C4"/>
    <w:rsid w:val="00A96B8E"/>
    <w:rsid w:val="00AA6125"/>
    <w:rsid w:val="00AA61E6"/>
    <w:rsid w:val="00AA7F02"/>
    <w:rsid w:val="00AB4D19"/>
    <w:rsid w:val="00AC0B89"/>
    <w:rsid w:val="00AD15EB"/>
    <w:rsid w:val="00AF338C"/>
    <w:rsid w:val="00B1045B"/>
    <w:rsid w:val="00B12F61"/>
    <w:rsid w:val="00B13074"/>
    <w:rsid w:val="00B22E55"/>
    <w:rsid w:val="00B30AE0"/>
    <w:rsid w:val="00B43F44"/>
    <w:rsid w:val="00B5299C"/>
    <w:rsid w:val="00B53642"/>
    <w:rsid w:val="00B56D97"/>
    <w:rsid w:val="00B5704C"/>
    <w:rsid w:val="00B65DC7"/>
    <w:rsid w:val="00B71CC4"/>
    <w:rsid w:val="00B760B9"/>
    <w:rsid w:val="00B8052C"/>
    <w:rsid w:val="00B861C6"/>
    <w:rsid w:val="00B923F0"/>
    <w:rsid w:val="00BA1F70"/>
    <w:rsid w:val="00BB1720"/>
    <w:rsid w:val="00BE26B9"/>
    <w:rsid w:val="00BE4BDE"/>
    <w:rsid w:val="00BF0E7A"/>
    <w:rsid w:val="00C02D07"/>
    <w:rsid w:val="00C06067"/>
    <w:rsid w:val="00C20588"/>
    <w:rsid w:val="00C22AF4"/>
    <w:rsid w:val="00C36B4D"/>
    <w:rsid w:val="00C467E3"/>
    <w:rsid w:val="00C564D6"/>
    <w:rsid w:val="00C637BC"/>
    <w:rsid w:val="00C63F95"/>
    <w:rsid w:val="00C65493"/>
    <w:rsid w:val="00C97B6B"/>
    <w:rsid w:val="00CB1791"/>
    <w:rsid w:val="00CB43B8"/>
    <w:rsid w:val="00CC22DF"/>
    <w:rsid w:val="00CC505B"/>
    <w:rsid w:val="00CC7018"/>
    <w:rsid w:val="00CD1CA0"/>
    <w:rsid w:val="00CD5419"/>
    <w:rsid w:val="00CE1DED"/>
    <w:rsid w:val="00CE3AAF"/>
    <w:rsid w:val="00D0058C"/>
    <w:rsid w:val="00D23D07"/>
    <w:rsid w:val="00D2790B"/>
    <w:rsid w:val="00D376C4"/>
    <w:rsid w:val="00D4086B"/>
    <w:rsid w:val="00D53925"/>
    <w:rsid w:val="00D57DBE"/>
    <w:rsid w:val="00D7183E"/>
    <w:rsid w:val="00D82543"/>
    <w:rsid w:val="00D87AA0"/>
    <w:rsid w:val="00DA19F7"/>
    <w:rsid w:val="00DA7D03"/>
    <w:rsid w:val="00DB1907"/>
    <w:rsid w:val="00DB3602"/>
    <w:rsid w:val="00DD7B90"/>
    <w:rsid w:val="00E00823"/>
    <w:rsid w:val="00E03654"/>
    <w:rsid w:val="00E10830"/>
    <w:rsid w:val="00E10876"/>
    <w:rsid w:val="00E37F47"/>
    <w:rsid w:val="00E50CCF"/>
    <w:rsid w:val="00E65D98"/>
    <w:rsid w:val="00E70D79"/>
    <w:rsid w:val="00E815F7"/>
    <w:rsid w:val="00E916E8"/>
    <w:rsid w:val="00E941A9"/>
    <w:rsid w:val="00E96C0C"/>
    <w:rsid w:val="00E97644"/>
    <w:rsid w:val="00EA2186"/>
    <w:rsid w:val="00EA29B1"/>
    <w:rsid w:val="00EC0332"/>
    <w:rsid w:val="00EC1EE4"/>
    <w:rsid w:val="00EC2194"/>
    <w:rsid w:val="00EC619D"/>
    <w:rsid w:val="00ED2EC5"/>
    <w:rsid w:val="00F0340B"/>
    <w:rsid w:val="00F05C7E"/>
    <w:rsid w:val="00F06B95"/>
    <w:rsid w:val="00F11212"/>
    <w:rsid w:val="00F527CF"/>
    <w:rsid w:val="00F54EB9"/>
    <w:rsid w:val="00F555FC"/>
    <w:rsid w:val="00F64992"/>
    <w:rsid w:val="00F6575F"/>
    <w:rsid w:val="00F675F9"/>
    <w:rsid w:val="00F80AE6"/>
    <w:rsid w:val="00F81350"/>
    <w:rsid w:val="00F82CFC"/>
    <w:rsid w:val="00F82ECD"/>
    <w:rsid w:val="00FA1116"/>
    <w:rsid w:val="00FA39DD"/>
    <w:rsid w:val="00FB64CD"/>
    <w:rsid w:val="00FD267D"/>
    <w:rsid w:val="00FE402A"/>
    <w:rsid w:val="00FE7E5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communityresourceunit.sharepoint.com/Programs/Program/Fee%20For%20Service/Admin/Archive/CRU%20Event%20Flyer%20Template/www.cr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57865-7E91-45DA-91BD-6F4C3FBCE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34</cp:revision>
  <cp:lastPrinted>2024-09-18T00:57:00Z</cp:lastPrinted>
  <dcterms:created xsi:type="dcterms:W3CDTF">2025-08-21T01:13:00Z</dcterms:created>
  <dcterms:modified xsi:type="dcterms:W3CDTF">2025-09-17T04:25:00Z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