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8616" w14:textId="6DFD886D" w:rsidR="00AE7A77" w:rsidRPr="00752E9C" w:rsidRDefault="00AE7A77" w:rsidP="008C6C50">
      <w:pPr>
        <w:pStyle w:val="GraphicAnchor"/>
      </w:pPr>
    </w:p>
    <w:tbl>
      <w:tblPr>
        <w:tblW w:w="11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162"/>
        <w:gridCol w:w="8353"/>
      </w:tblGrid>
      <w:tr w:rsidR="00881313" w14:paraId="2F5ACC22" w14:textId="77777777" w:rsidTr="007913BB">
        <w:trPr>
          <w:trHeight w:val="1141"/>
        </w:trPr>
        <w:tc>
          <w:tcPr>
            <w:tcW w:w="2547" w:type="dxa"/>
          </w:tcPr>
          <w:bookmarkStart w:id="0" w:name="_Hlk190778641"/>
          <w:p w14:paraId="1949567C" w14:textId="54029970" w:rsidR="00BB58DC" w:rsidRDefault="0006148B" w:rsidP="00AF724B">
            <w:pPr>
              <w:rPr>
                <w:rFonts w:ascii="Times New Roman"/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0C3339E" wp14:editId="69AC6F67">
                      <wp:simplePos x="0" y="0"/>
                      <wp:positionH relativeFrom="column">
                        <wp:posOffset>-888420</wp:posOffset>
                      </wp:positionH>
                      <wp:positionV relativeFrom="paragraph">
                        <wp:posOffset>-174266</wp:posOffset>
                      </wp:positionV>
                      <wp:extent cx="2465070" cy="825500"/>
                      <wp:effectExtent l="0" t="0" r="0" b="0"/>
                      <wp:wrapNone/>
                      <wp:docPr id="1347670578" name="AutoShap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5070" cy="825500"/>
                              </a:xfrm>
                              <a:custGeom>
                                <a:avLst/>
                                <a:gdLst>
                                  <a:gd name="T0" fmla="+- 0 8358 8358"/>
                                  <a:gd name="T1" fmla="*/ T0 w 3882"/>
                                  <a:gd name="T2" fmla="+- 0 14540 14540"/>
                                  <a:gd name="T3" fmla="*/ 14540 h 1300"/>
                                  <a:gd name="T4" fmla="+- 0 8366 8358"/>
                                  <a:gd name="T5" fmla="*/ T4 w 3882"/>
                                  <a:gd name="T6" fmla="+- 0 14689 14540"/>
                                  <a:gd name="T7" fmla="*/ 14689 h 1300"/>
                                  <a:gd name="T8" fmla="+- 0 8391 8358"/>
                                  <a:gd name="T9" fmla="*/ T8 w 3882"/>
                                  <a:gd name="T10" fmla="+- 0 14833 14540"/>
                                  <a:gd name="T11" fmla="*/ 14833 h 1300"/>
                                  <a:gd name="T12" fmla="+- 0 8430 8358"/>
                                  <a:gd name="T13" fmla="*/ T12 w 3882"/>
                                  <a:gd name="T14" fmla="+- 0 14971 14540"/>
                                  <a:gd name="T15" fmla="*/ 14971 h 1300"/>
                                  <a:gd name="T16" fmla="+- 0 8483 8358"/>
                                  <a:gd name="T17" fmla="*/ T16 w 3882"/>
                                  <a:gd name="T18" fmla="+- 0 15102 14540"/>
                                  <a:gd name="T19" fmla="*/ 15102 h 1300"/>
                                  <a:gd name="T20" fmla="+- 0 8550 8358"/>
                                  <a:gd name="T21" fmla="*/ T20 w 3882"/>
                                  <a:gd name="T22" fmla="+- 0 15226 14540"/>
                                  <a:gd name="T23" fmla="*/ 15226 h 1300"/>
                                  <a:gd name="T24" fmla="+- 0 8630 8358"/>
                                  <a:gd name="T25" fmla="*/ T24 w 3882"/>
                                  <a:gd name="T26" fmla="+- 0 15342 14540"/>
                                  <a:gd name="T27" fmla="*/ 15342 h 1300"/>
                                  <a:gd name="T28" fmla="+- 0 8720 8358"/>
                                  <a:gd name="T29" fmla="*/ T28 w 3882"/>
                                  <a:gd name="T30" fmla="+- 0 15448 14540"/>
                                  <a:gd name="T31" fmla="*/ 15448 h 1300"/>
                                  <a:gd name="T32" fmla="+- 0 8822 8358"/>
                                  <a:gd name="T33" fmla="*/ T32 w 3882"/>
                                  <a:gd name="T34" fmla="+- 0 15545 14540"/>
                                  <a:gd name="T35" fmla="*/ 15545 h 1300"/>
                                  <a:gd name="T36" fmla="+- 0 8933 8358"/>
                                  <a:gd name="T37" fmla="*/ T36 w 3882"/>
                                  <a:gd name="T38" fmla="+- 0 15630 14540"/>
                                  <a:gd name="T39" fmla="*/ 15630 h 1300"/>
                                  <a:gd name="T40" fmla="+- 0 9053 8358"/>
                                  <a:gd name="T41" fmla="*/ T40 w 3882"/>
                                  <a:gd name="T42" fmla="+- 0 15703 14540"/>
                                  <a:gd name="T43" fmla="*/ 15703 h 1300"/>
                                  <a:gd name="T44" fmla="+- 0 9181 8358"/>
                                  <a:gd name="T45" fmla="*/ T44 w 3882"/>
                                  <a:gd name="T46" fmla="+- 0 15763 14540"/>
                                  <a:gd name="T47" fmla="*/ 15763 h 1300"/>
                                  <a:gd name="T48" fmla="+- 0 9316 8358"/>
                                  <a:gd name="T49" fmla="*/ T48 w 3882"/>
                                  <a:gd name="T50" fmla="+- 0 15810 14540"/>
                                  <a:gd name="T51" fmla="*/ 15810 h 1300"/>
                                  <a:gd name="T52" fmla="+- 0 9449 8358"/>
                                  <a:gd name="T53" fmla="*/ T52 w 3882"/>
                                  <a:gd name="T54" fmla="+- 0 15840 14540"/>
                                  <a:gd name="T55" fmla="*/ 15840 h 1300"/>
                                  <a:gd name="T56" fmla="+- 0 9971 8358"/>
                                  <a:gd name="T57" fmla="*/ T56 w 3882"/>
                                  <a:gd name="T58" fmla="+- 0 15827 14540"/>
                                  <a:gd name="T59" fmla="*/ 15827 h 1300"/>
                                  <a:gd name="T60" fmla="+- 0 10109 8358"/>
                                  <a:gd name="T61" fmla="*/ T60 w 3882"/>
                                  <a:gd name="T62" fmla="+- 0 15788 14540"/>
                                  <a:gd name="T63" fmla="*/ 15788 h 1300"/>
                                  <a:gd name="T64" fmla="+- 0 10240 8358"/>
                                  <a:gd name="T65" fmla="*/ T64 w 3882"/>
                                  <a:gd name="T66" fmla="+- 0 15735 14540"/>
                                  <a:gd name="T67" fmla="*/ 15735 h 1300"/>
                                  <a:gd name="T68" fmla="+- 0 10364 8358"/>
                                  <a:gd name="T69" fmla="*/ T68 w 3882"/>
                                  <a:gd name="T70" fmla="+- 0 15668 14540"/>
                                  <a:gd name="T71" fmla="*/ 15668 h 1300"/>
                                  <a:gd name="T72" fmla="+- 0 10480 8358"/>
                                  <a:gd name="T73" fmla="*/ T72 w 3882"/>
                                  <a:gd name="T74" fmla="+- 0 15589 14540"/>
                                  <a:gd name="T75" fmla="*/ 15589 h 1300"/>
                                  <a:gd name="T76" fmla="+- 0 10586 8358"/>
                                  <a:gd name="T77" fmla="*/ T76 w 3882"/>
                                  <a:gd name="T78" fmla="+- 0 15498 14540"/>
                                  <a:gd name="T79" fmla="*/ 15498 h 1300"/>
                                  <a:gd name="T80" fmla="+- 0 10683 8358"/>
                                  <a:gd name="T81" fmla="*/ T80 w 3882"/>
                                  <a:gd name="T82" fmla="+- 0 15396 14540"/>
                                  <a:gd name="T83" fmla="*/ 15396 h 1300"/>
                                  <a:gd name="T84" fmla="+- 0 10768 8358"/>
                                  <a:gd name="T85" fmla="*/ T84 w 3882"/>
                                  <a:gd name="T86" fmla="+- 0 15285 14540"/>
                                  <a:gd name="T87" fmla="*/ 15285 h 1300"/>
                                  <a:gd name="T88" fmla="+- 0 10841 8358"/>
                                  <a:gd name="T89" fmla="*/ T88 w 3882"/>
                                  <a:gd name="T90" fmla="+- 0 15165 14540"/>
                                  <a:gd name="T91" fmla="*/ 15165 h 1300"/>
                                  <a:gd name="T92" fmla="+- 0 10901 8358"/>
                                  <a:gd name="T93" fmla="*/ T92 w 3882"/>
                                  <a:gd name="T94" fmla="+- 0 15037 14540"/>
                                  <a:gd name="T95" fmla="*/ 15037 h 1300"/>
                                  <a:gd name="T96" fmla="+- 0 10948 8358"/>
                                  <a:gd name="T97" fmla="*/ T96 w 3882"/>
                                  <a:gd name="T98" fmla="+- 0 14902 14540"/>
                                  <a:gd name="T99" fmla="*/ 14902 h 1300"/>
                                  <a:gd name="T100" fmla="+- 0 10980 8358"/>
                                  <a:gd name="T101" fmla="*/ T100 w 3882"/>
                                  <a:gd name="T102" fmla="+- 0 14761 14540"/>
                                  <a:gd name="T103" fmla="*/ 14761 h 1300"/>
                                  <a:gd name="T104" fmla="+- 0 10996 8358"/>
                                  <a:gd name="T105" fmla="*/ T104 w 3882"/>
                                  <a:gd name="T106" fmla="+- 0 14615 14540"/>
                                  <a:gd name="T107" fmla="*/ 14615 h 1300"/>
                                  <a:gd name="T108" fmla="+- 0 12240 8358"/>
                                  <a:gd name="T109" fmla="*/ T108 w 3882"/>
                                  <a:gd name="T110" fmla="+- 0 15836 14540"/>
                                  <a:gd name="T111" fmla="*/ 15836 h 1300"/>
                                  <a:gd name="T112" fmla="+- 0 12232 8358"/>
                                  <a:gd name="T113" fmla="*/ T112 w 3882"/>
                                  <a:gd name="T114" fmla="+- 0 15685 14540"/>
                                  <a:gd name="T115" fmla="*/ 15685 h 1300"/>
                                  <a:gd name="T116" fmla="+- 0 12207 8358"/>
                                  <a:gd name="T117" fmla="*/ T116 w 3882"/>
                                  <a:gd name="T118" fmla="+- 0 15539 14540"/>
                                  <a:gd name="T119" fmla="*/ 15539 h 1300"/>
                                  <a:gd name="T120" fmla="+- 0 12168 8358"/>
                                  <a:gd name="T121" fmla="*/ T120 w 3882"/>
                                  <a:gd name="T122" fmla="+- 0 15399 14540"/>
                                  <a:gd name="T123" fmla="*/ 15399 h 1300"/>
                                  <a:gd name="T124" fmla="+- 0 12114 8358"/>
                                  <a:gd name="T125" fmla="*/ T124 w 3882"/>
                                  <a:gd name="T126" fmla="+- 0 15266 14540"/>
                                  <a:gd name="T127" fmla="*/ 15266 h 1300"/>
                                  <a:gd name="T128" fmla="+- 0 12047 8358"/>
                                  <a:gd name="T129" fmla="*/ T128 w 3882"/>
                                  <a:gd name="T130" fmla="+- 0 15141 14540"/>
                                  <a:gd name="T131" fmla="*/ 15141 h 1300"/>
                                  <a:gd name="T132" fmla="+- 0 11967 8358"/>
                                  <a:gd name="T133" fmla="*/ T132 w 3882"/>
                                  <a:gd name="T134" fmla="+- 0 15025 14540"/>
                                  <a:gd name="T135" fmla="*/ 15025 h 1300"/>
                                  <a:gd name="T136" fmla="+- 0 11876 8358"/>
                                  <a:gd name="T137" fmla="*/ T136 w 3882"/>
                                  <a:gd name="T138" fmla="+- 0 14920 14540"/>
                                  <a:gd name="T139" fmla="*/ 14920 h 1300"/>
                                  <a:gd name="T140" fmla="+- 0 11775 8358"/>
                                  <a:gd name="T141" fmla="*/ T140 w 3882"/>
                                  <a:gd name="T142" fmla="+- 0 14825 14540"/>
                                  <a:gd name="T143" fmla="*/ 14825 h 1300"/>
                                  <a:gd name="T144" fmla="+- 0 11664 8358"/>
                                  <a:gd name="T145" fmla="*/ T144 w 3882"/>
                                  <a:gd name="T146" fmla="+- 0 14742 14540"/>
                                  <a:gd name="T147" fmla="*/ 14742 h 1300"/>
                                  <a:gd name="T148" fmla="+- 0 11544 8358"/>
                                  <a:gd name="T149" fmla="*/ T148 w 3882"/>
                                  <a:gd name="T150" fmla="+- 0 14672 14540"/>
                                  <a:gd name="T151" fmla="*/ 14672 h 1300"/>
                                  <a:gd name="T152" fmla="+- 0 11417 8358"/>
                                  <a:gd name="T153" fmla="*/ T152 w 3882"/>
                                  <a:gd name="T154" fmla="+- 0 14616 14540"/>
                                  <a:gd name="T155" fmla="*/ 14616 h 1300"/>
                                  <a:gd name="T156" fmla="+- 0 11283 8358"/>
                                  <a:gd name="T157" fmla="*/ T156 w 3882"/>
                                  <a:gd name="T158" fmla="+- 0 14574 14540"/>
                                  <a:gd name="T159" fmla="*/ 14574 h 1300"/>
                                  <a:gd name="T160" fmla="+- 0 11143 8358"/>
                                  <a:gd name="T161" fmla="*/ T160 w 3882"/>
                                  <a:gd name="T162" fmla="+- 0 14549 14540"/>
                                  <a:gd name="T163" fmla="*/ 14549 h 1300"/>
                                  <a:gd name="T164" fmla="+- 0 10998 8358"/>
                                  <a:gd name="T165" fmla="*/ T164 w 3882"/>
                                  <a:gd name="T166" fmla="+- 0 14540 14540"/>
                                  <a:gd name="T167" fmla="*/ 14540 h 1300"/>
                                  <a:gd name="T168" fmla="+- 0 12240 8358"/>
                                  <a:gd name="T169" fmla="*/ T168 w 3882"/>
                                  <a:gd name="T170" fmla="+- 0 15836 14540"/>
                                  <a:gd name="T171" fmla="*/ 15836 h 1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</a:cxnLst>
                                <a:rect l="0" t="0" r="r" b="b"/>
                                <a:pathLst>
                                  <a:path w="3882" h="1300">
                                    <a:moveTo>
                                      <a:pt x="26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19" y="221"/>
                                    </a:lnTo>
                                    <a:lnTo>
                                      <a:pt x="33" y="293"/>
                                    </a:lnTo>
                                    <a:lnTo>
                                      <a:pt x="50" y="362"/>
                                    </a:lnTo>
                                    <a:lnTo>
                                      <a:pt x="72" y="431"/>
                                    </a:lnTo>
                                    <a:lnTo>
                                      <a:pt x="97" y="497"/>
                                    </a:lnTo>
                                    <a:lnTo>
                                      <a:pt x="125" y="562"/>
                                    </a:lnTo>
                                    <a:lnTo>
                                      <a:pt x="157" y="625"/>
                                    </a:lnTo>
                                    <a:lnTo>
                                      <a:pt x="192" y="686"/>
                                    </a:lnTo>
                                    <a:lnTo>
                                      <a:pt x="230" y="745"/>
                                    </a:lnTo>
                                    <a:lnTo>
                                      <a:pt x="272" y="802"/>
                                    </a:lnTo>
                                    <a:lnTo>
                                      <a:pt x="316" y="856"/>
                                    </a:lnTo>
                                    <a:lnTo>
                                      <a:pt x="362" y="908"/>
                                    </a:lnTo>
                                    <a:lnTo>
                                      <a:pt x="412" y="958"/>
                                    </a:lnTo>
                                    <a:lnTo>
                                      <a:pt x="464" y="1005"/>
                                    </a:lnTo>
                                    <a:lnTo>
                                      <a:pt x="518" y="1049"/>
                                    </a:lnTo>
                                    <a:lnTo>
                                      <a:pt x="575" y="1090"/>
                                    </a:lnTo>
                                    <a:lnTo>
                                      <a:pt x="634" y="1128"/>
                                    </a:lnTo>
                                    <a:lnTo>
                                      <a:pt x="695" y="1163"/>
                                    </a:lnTo>
                                    <a:lnTo>
                                      <a:pt x="758" y="1195"/>
                                    </a:lnTo>
                                    <a:lnTo>
                                      <a:pt x="823" y="1223"/>
                                    </a:lnTo>
                                    <a:lnTo>
                                      <a:pt x="889" y="1248"/>
                                    </a:lnTo>
                                    <a:lnTo>
                                      <a:pt x="958" y="1270"/>
                                    </a:lnTo>
                                    <a:lnTo>
                                      <a:pt x="1027" y="1287"/>
                                    </a:lnTo>
                                    <a:lnTo>
                                      <a:pt x="1091" y="1300"/>
                                    </a:lnTo>
                                    <a:lnTo>
                                      <a:pt x="1549" y="1300"/>
                                    </a:lnTo>
                                    <a:lnTo>
                                      <a:pt x="1613" y="1287"/>
                                    </a:lnTo>
                                    <a:lnTo>
                                      <a:pt x="1682" y="1270"/>
                                    </a:lnTo>
                                    <a:lnTo>
                                      <a:pt x="1751" y="1248"/>
                                    </a:lnTo>
                                    <a:lnTo>
                                      <a:pt x="1817" y="1223"/>
                                    </a:lnTo>
                                    <a:lnTo>
                                      <a:pt x="1882" y="1195"/>
                                    </a:lnTo>
                                    <a:lnTo>
                                      <a:pt x="1945" y="1163"/>
                                    </a:lnTo>
                                    <a:lnTo>
                                      <a:pt x="2006" y="1128"/>
                                    </a:lnTo>
                                    <a:lnTo>
                                      <a:pt x="2065" y="1090"/>
                                    </a:lnTo>
                                    <a:lnTo>
                                      <a:pt x="2122" y="1049"/>
                                    </a:lnTo>
                                    <a:lnTo>
                                      <a:pt x="2176" y="1005"/>
                                    </a:lnTo>
                                    <a:lnTo>
                                      <a:pt x="2228" y="958"/>
                                    </a:lnTo>
                                    <a:lnTo>
                                      <a:pt x="2278" y="908"/>
                                    </a:lnTo>
                                    <a:lnTo>
                                      <a:pt x="2325" y="856"/>
                                    </a:lnTo>
                                    <a:lnTo>
                                      <a:pt x="2369" y="802"/>
                                    </a:lnTo>
                                    <a:lnTo>
                                      <a:pt x="2410" y="745"/>
                                    </a:lnTo>
                                    <a:lnTo>
                                      <a:pt x="2448" y="686"/>
                                    </a:lnTo>
                                    <a:lnTo>
                                      <a:pt x="2483" y="625"/>
                                    </a:lnTo>
                                    <a:lnTo>
                                      <a:pt x="2515" y="562"/>
                                    </a:lnTo>
                                    <a:lnTo>
                                      <a:pt x="2543" y="497"/>
                                    </a:lnTo>
                                    <a:lnTo>
                                      <a:pt x="2568" y="431"/>
                                    </a:lnTo>
                                    <a:lnTo>
                                      <a:pt x="2590" y="362"/>
                                    </a:lnTo>
                                    <a:lnTo>
                                      <a:pt x="2608" y="293"/>
                                    </a:lnTo>
                                    <a:lnTo>
                                      <a:pt x="2622" y="221"/>
                                    </a:lnTo>
                                    <a:lnTo>
                                      <a:pt x="2632" y="149"/>
                                    </a:lnTo>
                                    <a:lnTo>
                                      <a:pt x="2638" y="75"/>
                                    </a:lnTo>
                                    <a:lnTo>
                                      <a:pt x="2640" y="0"/>
                                    </a:lnTo>
                                    <a:moveTo>
                                      <a:pt x="3882" y="1296"/>
                                    </a:moveTo>
                                    <a:lnTo>
                                      <a:pt x="3880" y="1220"/>
                                    </a:lnTo>
                                    <a:lnTo>
                                      <a:pt x="3874" y="1145"/>
                                    </a:lnTo>
                                    <a:lnTo>
                                      <a:pt x="3863" y="1071"/>
                                    </a:lnTo>
                                    <a:lnTo>
                                      <a:pt x="3849" y="999"/>
                                    </a:lnTo>
                                    <a:lnTo>
                                      <a:pt x="3831" y="928"/>
                                    </a:lnTo>
                                    <a:lnTo>
                                      <a:pt x="3810" y="859"/>
                                    </a:lnTo>
                                    <a:lnTo>
                                      <a:pt x="3784" y="792"/>
                                    </a:lnTo>
                                    <a:lnTo>
                                      <a:pt x="3756" y="726"/>
                                    </a:lnTo>
                                    <a:lnTo>
                                      <a:pt x="3724" y="663"/>
                                    </a:lnTo>
                                    <a:lnTo>
                                      <a:pt x="3689" y="601"/>
                                    </a:lnTo>
                                    <a:lnTo>
                                      <a:pt x="3650" y="542"/>
                                    </a:lnTo>
                                    <a:lnTo>
                                      <a:pt x="3609" y="485"/>
                                    </a:lnTo>
                                    <a:lnTo>
                                      <a:pt x="3565" y="431"/>
                                    </a:lnTo>
                                    <a:lnTo>
                                      <a:pt x="3518" y="380"/>
                                    </a:lnTo>
                                    <a:lnTo>
                                      <a:pt x="3469" y="331"/>
                                    </a:lnTo>
                                    <a:lnTo>
                                      <a:pt x="3417" y="285"/>
                                    </a:lnTo>
                                    <a:lnTo>
                                      <a:pt x="3362" y="242"/>
                                    </a:lnTo>
                                    <a:lnTo>
                                      <a:pt x="3306" y="202"/>
                                    </a:lnTo>
                                    <a:lnTo>
                                      <a:pt x="3247" y="165"/>
                                    </a:lnTo>
                                    <a:lnTo>
                                      <a:pt x="3186" y="132"/>
                                    </a:lnTo>
                                    <a:lnTo>
                                      <a:pt x="3123" y="102"/>
                                    </a:lnTo>
                                    <a:lnTo>
                                      <a:pt x="3059" y="76"/>
                                    </a:lnTo>
                                    <a:lnTo>
                                      <a:pt x="2993" y="53"/>
                                    </a:lnTo>
                                    <a:lnTo>
                                      <a:pt x="2925" y="34"/>
                                    </a:lnTo>
                                    <a:lnTo>
                                      <a:pt x="2856" y="19"/>
                                    </a:lnTo>
                                    <a:lnTo>
                                      <a:pt x="2785" y="9"/>
                                    </a:lnTo>
                                    <a:lnTo>
                                      <a:pt x="2713" y="2"/>
                                    </a:lnTo>
                                    <a:lnTo>
                                      <a:pt x="2640" y="0"/>
                                    </a:lnTo>
                                    <a:lnTo>
                                      <a:pt x="2640" y="1296"/>
                                    </a:lnTo>
                                    <a:lnTo>
                                      <a:pt x="3882" y="1296"/>
                                    </a:lnTo>
                                  </a:path>
                                </a:pathLst>
                              </a:custGeom>
                              <a:solidFill>
                                <a:srgbClr val="1E1B5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F730E" id="AutoShape 42" o:spid="_x0000_s1026" alt="&quot;&quot;" style="position:absolute;margin-left:-69.95pt;margin-top:-13.7pt;width:194.1pt;height: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1e1b54" stroked="f">
                      <v:path arrowok="t" o:connecttype="custom" o:connectlocs="0,9232900;5080,9327515;20955,9418955;45720,9506585;79375,9589770;121920,9668510;172720,9742170;229870,9809480;294640,9871075;365125,9925050;441325,9971405;522605,10009505;608330,10039350;692785,10058400;1024255,10050145;1111885,10025380;1195070,9991725;1273810,9949180;1347470,9899015;1414780,9841230;1476375,9776460;1530350,9705975;1576705,9629775;1614805,9548495;1644650,9462770;1664970,9373235;1675130,9280525;2465070,10055860;2459990,9959975;2444115,9867265;2419350,9778365;2385060,9693910;2342515,9614535;2291715,9540875;2233930,9474200;2169795,9413875;2099310,9361170;2023110,9316720;1942465,9281160;1857375,9254490;1768475,9238615;1676400,9232900;2465070,10055860" o:connectangles="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62" w:type="dxa"/>
          </w:tcPr>
          <w:p w14:paraId="2D8783C0" w14:textId="2736AB1C" w:rsidR="00BB58DC" w:rsidRDefault="00BB58DC" w:rsidP="00AF724B">
            <w:pPr>
              <w:rPr>
                <w:rFonts w:ascii="Times New Roman"/>
                <w:sz w:val="17"/>
              </w:rPr>
            </w:pPr>
          </w:p>
        </w:tc>
        <w:tc>
          <w:tcPr>
            <w:tcW w:w="8353" w:type="dxa"/>
            <w:tcMar>
              <w:right w:w="288" w:type="dxa"/>
            </w:tcMar>
          </w:tcPr>
          <w:p w14:paraId="42D63923" w14:textId="218EDFD1" w:rsidR="00BB58DC" w:rsidRPr="00260793" w:rsidRDefault="00BB2A04" w:rsidP="00BB2A04">
            <w:pPr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br/>
            </w:r>
            <w:r w:rsidR="000D3443" w:rsidRPr="000D3443"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t xml:space="preserve">Saturday </w:t>
            </w:r>
            <w:r w:rsidR="0053583C" w:rsidRPr="000D3443"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t>Morning Plenary</w:t>
            </w:r>
            <w:r w:rsidR="007523C4" w:rsidRPr="000D3443"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t>:</w:t>
            </w:r>
          </w:p>
        </w:tc>
      </w:tr>
      <w:tr w:rsidR="00623521" w14:paraId="40E029AE" w14:textId="77777777" w:rsidTr="007913BB">
        <w:trPr>
          <w:trHeight w:val="3794"/>
        </w:trPr>
        <w:tc>
          <w:tcPr>
            <w:tcW w:w="2547" w:type="dxa"/>
          </w:tcPr>
          <w:p w14:paraId="3695816C" w14:textId="224FE161" w:rsidR="00623521" w:rsidRDefault="007913BB" w:rsidP="0019264E">
            <w:pPr>
              <w:jc w:val="center"/>
              <w:rPr>
                <w:rFonts w:ascii="Times New Roman"/>
                <w:sz w:val="17"/>
              </w:rPr>
            </w:pPr>
            <w:r>
              <w:rPr>
                <w:rFonts w:ascii="Aptos Display" w:hAnsi="Aptos Display"/>
                <w:b/>
                <w:bCs/>
                <w:noProof/>
                <w:color w:val="1E1B54"/>
                <w:sz w:val="56"/>
                <w:szCs w:val="16"/>
              </w:rPr>
              <w:drawing>
                <wp:inline distT="0" distB="0" distL="0" distR="0" wp14:anchorId="6D85FB0F" wp14:editId="4C4DB3E1">
                  <wp:extent cx="1228220" cy="1844702"/>
                  <wp:effectExtent l="133350" t="114300" r="143510" b="155575"/>
                  <wp:docPr id="16994952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56" cy="18563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" w:type="dxa"/>
          </w:tcPr>
          <w:p w14:paraId="2092E15B" w14:textId="77777777" w:rsidR="00623521" w:rsidRDefault="00623521" w:rsidP="00AF724B">
            <w:pPr>
              <w:rPr>
                <w:rFonts w:ascii="Times New Roman"/>
                <w:sz w:val="17"/>
              </w:rPr>
            </w:pPr>
          </w:p>
        </w:tc>
        <w:tc>
          <w:tcPr>
            <w:tcW w:w="8353" w:type="dxa"/>
            <w:tcMar>
              <w:right w:w="288" w:type="dxa"/>
            </w:tcMar>
          </w:tcPr>
          <w:p w14:paraId="1560AFEE" w14:textId="5351B1AB" w:rsidR="004C2F5D" w:rsidRPr="007913BB" w:rsidRDefault="0019264E" w:rsidP="004C2F5D">
            <w:pPr>
              <w:pStyle w:val="paragraph"/>
              <w:rPr>
                <w:rStyle w:val="normaltextrun"/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 w:cs="Arial"/>
                <w:b/>
                <w:bCs/>
              </w:rPr>
              <w:br/>
            </w:r>
            <w:r w:rsidR="007354B9" w:rsidRPr="007913BB">
              <w:rPr>
                <w:rStyle w:val="normaltextrun"/>
                <w:rFonts w:ascii="Aptos Display" w:hAnsi="Aptos Display"/>
                <w:b/>
                <w:bCs/>
              </w:rPr>
              <w:t>Dan Read</w:t>
            </w:r>
            <w:r w:rsidR="004C2F5D" w:rsidRPr="007913BB">
              <w:rPr>
                <w:rStyle w:val="normaltextrun"/>
                <w:rFonts w:ascii="Aptos Display" w:hAnsi="Aptos Display"/>
                <w:b/>
                <w:bCs/>
              </w:rPr>
              <w:br/>
            </w:r>
            <w:r w:rsidR="004C2F5D" w:rsidRPr="007913BB">
              <w:rPr>
                <w:rStyle w:val="normaltextrun"/>
                <w:rFonts w:ascii="Aptos Display" w:hAnsi="Aptos Display"/>
                <w:i/>
                <w:iCs/>
              </w:rPr>
              <w:t xml:space="preserve">Presenting: </w:t>
            </w:r>
            <w:r w:rsidR="004C2F5D" w:rsidRPr="007913BB">
              <w:rPr>
                <w:rFonts w:ascii="Aptos Display" w:hAnsi="Aptos Display"/>
                <w:i/>
                <w:iCs/>
              </w:rPr>
              <w:t xml:space="preserve">Take the Notes </w:t>
            </w:r>
            <w:r w:rsidR="002C45A0" w:rsidRPr="007913BB">
              <w:rPr>
                <w:rFonts w:ascii="Aptos Display" w:hAnsi="Aptos Display"/>
                <w:i/>
                <w:iCs/>
              </w:rPr>
              <w:t>but</w:t>
            </w:r>
            <w:r w:rsidR="004C2F5D" w:rsidRPr="007913BB">
              <w:rPr>
                <w:rFonts w:ascii="Aptos Display" w:hAnsi="Aptos Display"/>
                <w:i/>
                <w:iCs/>
              </w:rPr>
              <w:t xml:space="preserve"> Make Your Own Music</w:t>
            </w:r>
            <w:r w:rsidR="004C2F5D" w:rsidRPr="007913BB">
              <w:rPr>
                <w:rFonts w:ascii="Aptos Display" w:hAnsi="Aptos Display"/>
                <w:b/>
                <w:bCs/>
              </w:rPr>
              <w:t> </w:t>
            </w:r>
          </w:p>
          <w:p w14:paraId="6E6EB8FD" w14:textId="1A9896FC" w:rsidR="007354B9" w:rsidRPr="007913BB" w:rsidRDefault="004C2F5D" w:rsidP="007354B9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/>
              </w:rPr>
            </w:pPr>
            <w:r w:rsidRPr="007913BB">
              <w:rPr>
                <w:rStyle w:val="normaltextrun"/>
                <w:rFonts w:ascii="Aptos Display" w:hAnsi="Aptos Display"/>
              </w:rPr>
              <w:t xml:space="preserve">Dan Read </w:t>
            </w:r>
            <w:r w:rsidR="007354B9" w:rsidRPr="007913BB">
              <w:rPr>
                <w:rStyle w:val="normaltextrun"/>
                <w:rFonts w:ascii="Aptos Display" w:hAnsi="Aptos Display"/>
              </w:rPr>
              <w:t>is a songwriter/musician and business owner who writes, collaborates and performs with other talented musicians. He has completed a Diploma in Music and a Certificate III in Business Studies. As a seasoned traveller and natural storyteller, he enjoys meeting interesting characters from whom he draws inspiration for new stories and songs. Dan’s own story is always the same – find your passion, follow your dreams, work hard to realise those dreams and take control of the direction of your life.</w:t>
            </w:r>
            <w:r w:rsidR="007354B9" w:rsidRPr="007913BB">
              <w:rPr>
                <w:rStyle w:val="eop"/>
                <w:rFonts w:ascii="Aptos Display" w:hAnsi="Aptos Display"/>
              </w:rPr>
              <w:t> </w:t>
            </w:r>
          </w:p>
          <w:p w14:paraId="28BBBDD8" w14:textId="77777777" w:rsidR="007354B9" w:rsidRPr="007913BB" w:rsidRDefault="007354B9" w:rsidP="007354B9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/>
              </w:rPr>
            </w:pPr>
            <w:r w:rsidRPr="007913BB">
              <w:rPr>
                <w:rStyle w:val="eop"/>
                <w:rFonts w:ascii="Aptos Display" w:hAnsi="Aptos Display"/>
              </w:rPr>
              <w:t> </w:t>
            </w:r>
          </w:p>
          <w:p w14:paraId="456ECBBA" w14:textId="77777777" w:rsidR="007354B9" w:rsidRPr="007913BB" w:rsidRDefault="007354B9" w:rsidP="007354B9">
            <w:pPr>
              <w:pStyle w:val="paragraph"/>
              <w:spacing w:before="0" w:beforeAutospacing="0" w:after="0" w:afterAutospacing="0"/>
              <w:textAlignment w:val="baseline"/>
              <w:rPr>
                <w:rFonts w:ascii="Aptos Display" w:hAnsi="Aptos Display"/>
              </w:rPr>
            </w:pPr>
            <w:r w:rsidRPr="007913BB">
              <w:rPr>
                <w:rStyle w:val="normaltextrun"/>
                <w:rFonts w:ascii="Aptos Display" w:hAnsi="Aptos Display"/>
              </w:rPr>
              <w:t>Dan continues to look with hope (and a wicked sense of humour) for possibilities in the future and that searching is backed up by a remarkable determination, energy for life and a refusal to see obstacles as a barrier to his following his passion.</w:t>
            </w:r>
            <w:r w:rsidRPr="007913BB">
              <w:rPr>
                <w:rStyle w:val="normaltextrun"/>
                <w:rFonts w:ascii="Arial" w:hAnsi="Arial" w:cs="Arial"/>
              </w:rPr>
              <w:t> </w:t>
            </w:r>
            <w:r w:rsidRPr="007913BB">
              <w:rPr>
                <w:rStyle w:val="eop"/>
                <w:rFonts w:ascii="Aptos Display" w:hAnsi="Aptos Display"/>
              </w:rPr>
              <w:t> </w:t>
            </w:r>
          </w:p>
          <w:p w14:paraId="3DDC20B9" w14:textId="468A8A9E" w:rsidR="00623521" w:rsidRPr="0019264E" w:rsidRDefault="00623521" w:rsidP="00623521">
            <w:pPr>
              <w:spacing w:line="276" w:lineRule="auto"/>
              <w:rPr>
                <w:rFonts w:ascii="Aptos Display" w:hAnsi="Aptos Display" w:cs="Arial"/>
                <w:color w:val="auto"/>
                <w:lang w:val="en-AU"/>
              </w:rPr>
            </w:pPr>
          </w:p>
        </w:tc>
      </w:tr>
      <w:bookmarkEnd w:id="0"/>
    </w:tbl>
    <w:p w14:paraId="1164F1CF" w14:textId="77777777" w:rsidR="00C61784" w:rsidRDefault="00C61784" w:rsidP="0054317C">
      <w:pPr>
        <w:spacing w:before="0"/>
        <w:rPr>
          <w:color w:val="auto"/>
        </w:rPr>
      </w:pPr>
    </w:p>
    <w:tbl>
      <w:tblPr>
        <w:tblW w:w="11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7"/>
        <w:gridCol w:w="162"/>
        <w:gridCol w:w="8353"/>
      </w:tblGrid>
      <w:tr w:rsidR="00C61784" w14:paraId="528A78C1" w14:textId="77777777" w:rsidTr="00BB2A04">
        <w:trPr>
          <w:trHeight w:val="1141"/>
        </w:trPr>
        <w:tc>
          <w:tcPr>
            <w:tcW w:w="2547" w:type="dxa"/>
          </w:tcPr>
          <w:p w14:paraId="689D42FA" w14:textId="1C8595AE" w:rsidR="00C61784" w:rsidRDefault="00C61784" w:rsidP="002702DA">
            <w:pPr>
              <w:rPr>
                <w:rFonts w:ascii="Times New Roman"/>
                <w:sz w:val="17"/>
              </w:rPr>
            </w:pPr>
          </w:p>
        </w:tc>
        <w:tc>
          <w:tcPr>
            <w:tcW w:w="162" w:type="dxa"/>
          </w:tcPr>
          <w:p w14:paraId="741F542C" w14:textId="77777777" w:rsidR="00C61784" w:rsidRDefault="00C61784" w:rsidP="002702DA">
            <w:pPr>
              <w:rPr>
                <w:rFonts w:ascii="Times New Roman"/>
                <w:sz w:val="17"/>
              </w:rPr>
            </w:pPr>
          </w:p>
        </w:tc>
        <w:tc>
          <w:tcPr>
            <w:tcW w:w="8353" w:type="dxa"/>
            <w:tcMar>
              <w:right w:w="288" w:type="dxa"/>
            </w:tcMar>
          </w:tcPr>
          <w:p w14:paraId="70ED16A4" w14:textId="62145961" w:rsidR="00C61784" w:rsidRPr="00260793" w:rsidRDefault="000D3443" w:rsidP="00BB2A04">
            <w:pPr>
              <w:rPr>
                <w:rFonts w:ascii="Arial" w:hAnsi="Arial" w:cs="Arial"/>
                <w:color w:val="auto"/>
                <w:lang w:val="en-AU"/>
              </w:rPr>
            </w:pPr>
            <w:r w:rsidRPr="000D3443"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t xml:space="preserve">Saturday </w:t>
            </w:r>
            <w:r w:rsidR="00C61784" w:rsidRPr="000D3443">
              <w:rPr>
                <w:rFonts w:ascii="Aptos Display" w:hAnsi="Aptos Display"/>
                <w:b/>
                <w:bCs/>
                <w:color w:val="1E1B54"/>
                <w:sz w:val="56"/>
                <w:szCs w:val="16"/>
              </w:rPr>
              <w:t>Afternoon Plenary:</w:t>
            </w:r>
          </w:p>
        </w:tc>
      </w:tr>
      <w:tr w:rsidR="00C61784" w:rsidRPr="002A0E8E" w14:paraId="05B1785A" w14:textId="77777777" w:rsidTr="00BB2A04">
        <w:trPr>
          <w:trHeight w:val="2991"/>
        </w:trPr>
        <w:tc>
          <w:tcPr>
            <w:tcW w:w="2547" w:type="dxa"/>
          </w:tcPr>
          <w:p w14:paraId="18DE596B" w14:textId="516C413B" w:rsidR="00C61784" w:rsidRPr="002A0E8E" w:rsidRDefault="00BB2A04" w:rsidP="008A0654">
            <w:pPr>
              <w:jc w:val="center"/>
              <w:rPr>
                <w:rFonts w:ascii="Aptos Display" w:hAnsi="Aptos Display"/>
                <w:sz w:val="17"/>
              </w:rPr>
            </w:pPr>
            <w:r>
              <w:rPr>
                <w:rStyle w:val="normaltextrun"/>
                <w:rFonts w:ascii="Aptos Display" w:hAnsi="Aptos Display"/>
                <w:noProof/>
              </w:rPr>
              <w:drawing>
                <wp:inline distT="0" distB="0" distL="0" distR="0" wp14:anchorId="410F5817" wp14:editId="012D270D">
                  <wp:extent cx="1121300" cy="1685281"/>
                  <wp:effectExtent l="133350" t="114300" r="136525" b="163195"/>
                  <wp:docPr id="732280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79" cy="17068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" w:type="dxa"/>
          </w:tcPr>
          <w:p w14:paraId="25191C70" w14:textId="77777777" w:rsidR="00C61784" w:rsidRPr="002A0E8E" w:rsidRDefault="00C61784" w:rsidP="002702DA">
            <w:pPr>
              <w:rPr>
                <w:rFonts w:ascii="Aptos Display" w:hAnsi="Aptos Display"/>
                <w:sz w:val="17"/>
              </w:rPr>
            </w:pPr>
          </w:p>
        </w:tc>
        <w:tc>
          <w:tcPr>
            <w:tcW w:w="8353" w:type="dxa"/>
            <w:tcMar>
              <w:right w:w="288" w:type="dxa"/>
            </w:tcMar>
          </w:tcPr>
          <w:p w14:paraId="1D8D40D5" w14:textId="3B23B119" w:rsidR="00A21F18" w:rsidRPr="00A21F18" w:rsidRDefault="00C61784" w:rsidP="00A21F18">
            <w:pPr>
              <w:pStyle w:val="paragraph"/>
              <w:rPr>
                <w:rFonts w:ascii="Aptos Display" w:hAnsi="Aptos Display"/>
                <w:b/>
                <w:bCs/>
              </w:rPr>
            </w:pPr>
            <w:r w:rsidRPr="002A0E8E">
              <w:rPr>
                <w:rFonts w:ascii="Aptos Display" w:hAnsi="Aptos Display" w:cs="Arial"/>
                <w:b/>
                <w:bCs/>
              </w:rPr>
              <w:br/>
            </w:r>
            <w:r w:rsidR="00A21F18" w:rsidRPr="00A21F18">
              <w:rPr>
                <w:rStyle w:val="normaltextrun"/>
                <w:rFonts w:ascii="Aptos Display" w:hAnsi="Aptos Display"/>
                <w:b/>
                <w:bCs/>
              </w:rPr>
              <w:t>Professor Bruce Bonyhady</w:t>
            </w:r>
            <w:r w:rsidR="007667A1">
              <w:rPr>
                <w:rStyle w:val="normaltextrun"/>
                <w:rFonts w:ascii="Aptos Display" w:hAnsi="Aptos Display"/>
                <w:b/>
                <w:bCs/>
              </w:rPr>
              <w:br/>
            </w:r>
            <w:r w:rsidR="007667A1" w:rsidRPr="007667A1">
              <w:rPr>
                <w:rStyle w:val="normaltextrun"/>
                <w:rFonts w:ascii="Aptos Display" w:hAnsi="Aptos Display"/>
                <w:i/>
                <w:iCs/>
              </w:rPr>
              <w:t>Presenting:</w:t>
            </w:r>
            <w:r w:rsidR="00A21F18" w:rsidRPr="007667A1">
              <w:rPr>
                <w:rStyle w:val="normaltextrun"/>
                <w:rFonts w:ascii="Aptos Display" w:hAnsi="Aptos Display"/>
                <w:i/>
                <w:iCs/>
              </w:rPr>
              <w:t xml:space="preserve"> </w:t>
            </w:r>
            <w:r w:rsidR="00A21F18" w:rsidRPr="007667A1">
              <w:rPr>
                <w:rFonts w:ascii="Aptos Display" w:hAnsi="Aptos Display"/>
                <w:i/>
                <w:iCs/>
              </w:rPr>
              <w:t>Reflecting on Change – twenty years investment in the NDIS</w:t>
            </w:r>
            <w:r w:rsidR="00A21F18" w:rsidRPr="00A21F18">
              <w:rPr>
                <w:rFonts w:ascii="Aptos Display" w:hAnsi="Aptos Display"/>
                <w:b/>
                <w:bCs/>
              </w:rPr>
              <w:t> </w:t>
            </w:r>
          </w:p>
          <w:p w14:paraId="2FA3A364" w14:textId="77777777" w:rsidR="00A21F18" w:rsidRDefault="00A21F18" w:rsidP="00A21F1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>Professor Bruce Bonyhady is the Director at the Melbourne Disability Institute at The University of Melbourne.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normaltextrun"/>
                <w:rFonts w:ascii="Aptos" w:hAnsi="Aptos"/>
                <w:sz w:val="22"/>
                <w:szCs w:val="22"/>
              </w:rPr>
              <w:t xml:space="preserve"> He is a disability reformer, economist and one of the key architects of the National Disability Insurance Scheme (NDIS). He was Co-Chair of the NDIS Review in 2022-23 and was the inaugural Chair of the National Disability Insurance Agency (NDIA) from 2013-16.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33C0108A" w14:textId="77777777" w:rsidR="00A21F18" w:rsidRDefault="00A21F18" w:rsidP="00A21F1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6A475679" w14:textId="77777777" w:rsidR="00A21F18" w:rsidRDefault="00A21F18" w:rsidP="00A21F1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ptos" w:hAnsi="Aptos"/>
                <w:sz w:val="22"/>
                <w:szCs w:val="22"/>
              </w:rPr>
              <w:t>Professor Bonyhady is the father of three adult sons, two of whom have disabilities and in the 2010 Queen's Birthday Honours, he was appointed as a Member of the Order of Australia for services to people with disabilities, their families and carers, and to the community as a contributor to a range of charitable organisations.</w:t>
            </w:r>
            <w:r>
              <w:rPr>
                <w:rStyle w:val="eop"/>
                <w:rFonts w:ascii="Aptos" w:hAnsi="Aptos"/>
                <w:sz w:val="22"/>
                <w:szCs w:val="22"/>
              </w:rPr>
              <w:t> </w:t>
            </w:r>
          </w:p>
          <w:p w14:paraId="676E1892" w14:textId="4DCD3FB7" w:rsidR="00C61784" w:rsidRPr="002A0E8E" w:rsidRDefault="00C61784" w:rsidP="002A0E8E">
            <w:pPr>
              <w:widowControl/>
              <w:autoSpaceDE/>
              <w:autoSpaceDN/>
              <w:spacing w:before="0" w:after="160" w:line="259" w:lineRule="auto"/>
              <w:rPr>
                <w:rFonts w:ascii="Aptos Display" w:hAnsi="Aptos Display" w:cs="Arial"/>
                <w:color w:val="auto"/>
                <w:lang w:val="en-AU"/>
              </w:rPr>
            </w:pPr>
          </w:p>
        </w:tc>
      </w:tr>
    </w:tbl>
    <w:p w14:paraId="1F8AC31B" w14:textId="24718FE5" w:rsidR="000E3329" w:rsidRPr="002A0E8E" w:rsidRDefault="000E3329" w:rsidP="002A0E8E">
      <w:pPr>
        <w:spacing w:before="0" w:line="276" w:lineRule="auto"/>
        <w:rPr>
          <w:rFonts w:ascii="Aptos Display" w:hAnsi="Aptos Display"/>
        </w:rPr>
      </w:pPr>
    </w:p>
    <w:sectPr w:rsidR="000E3329" w:rsidRPr="002A0E8E" w:rsidSect="000A15F3">
      <w:footerReference w:type="default" r:id="rId13"/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3FE7" w14:textId="77777777" w:rsidR="009E114D" w:rsidRDefault="009E114D" w:rsidP="00315A80">
      <w:r>
        <w:separator/>
      </w:r>
    </w:p>
  </w:endnote>
  <w:endnote w:type="continuationSeparator" w:id="0">
    <w:p w14:paraId="7E457940" w14:textId="77777777" w:rsidR="009E114D" w:rsidRDefault="009E114D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E3B6" w14:textId="250CAEDD" w:rsidR="00032803" w:rsidRPr="008D488E" w:rsidRDefault="00032803">
    <w:pPr>
      <w:pStyle w:val="Footer"/>
      <w:rPr>
        <w:sz w:val="18"/>
        <w:szCs w:val="18"/>
        <w:lang w:val="en-AU"/>
      </w:rPr>
    </w:pPr>
    <w:r w:rsidRPr="008D488E">
      <w:rPr>
        <w:sz w:val="18"/>
        <w:szCs w:val="18"/>
        <w:lang w:val="en-AU"/>
      </w:rPr>
      <w:t>CRU: Building Capacity for Lifelong Inclusion</w:t>
    </w:r>
    <w:r w:rsidR="006346B8" w:rsidRPr="008D488E">
      <w:rPr>
        <w:sz w:val="18"/>
        <w:szCs w:val="18"/>
        <w:lang w:val="en-AU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C54F" w14:textId="77777777" w:rsidR="009E114D" w:rsidRDefault="009E114D" w:rsidP="00315A80">
      <w:r>
        <w:separator/>
      </w:r>
    </w:p>
  </w:footnote>
  <w:footnote w:type="continuationSeparator" w:id="0">
    <w:p w14:paraId="11D5805B" w14:textId="77777777" w:rsidR="009E114D" w:rsidRDefault="009E114D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4AA5"/>
    <w:multiLevelType w:val="hybridMultilevel"/>
    <w:tmpl w:val="72AEEDB8"/>
    <w:lvl w:ilvl="0" w:tplc="F8CEBD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48E2"/>
    <w:multiLevelType w:val="hybridMultilevel"/>
    <w:tmpl w:val="BC688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4696"/>
    <w:multiLevelType w:val="hybridMultilevel"/>
    <w:tmpl w:val="5E5C4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B8D"/>
    <w:multiLevelType w:val="hybridMultilevel"/>
    <w:tmpl w:val="BB401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11FFB"/>
    <w:multiLevelType w:val="hybridMultilevel"/>
    <w:tmpl w:val="144860E8"/>
    <w:lvl w:ilvl="0" w:tplc="A17CC384">
      <w:numFmt w:val="bullet"/>
      <w:lvlText w:val="•"/>
      <w:lvlJc w:val="left"/>
      <w:pPr>
        <w:ind w:left="720" w:hanging="360"/>
      </w:pPr>
      <w:rPr>
        <w:rFonts w:ascii="Aptos Display" w:eastAsia="Franklin Gothic Book" w:hAnsi="Aptos Display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3317B"/>
    <w:multiLevelType w:val="multilevel"/>
    <w:tmpl w:val="068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00F7F"/>
    <w:multiLevelType w:val="hybridMultilevel"/>
    <w:tmpl w:val="52F6F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1D20"/>
    <w:multiLevelType w:val="hybridMultilevel"/>
    <w:tmpl w:val="19FE9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F21AC"/>
    <w:multiLevelType w:val="hybridMultilevel"/>
    <w:tmpl w:val="B590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0062">
    <w:abstractNumId w:val="5"/>
  </w:num>
  <w:num w:numId="2" w16cid:durableId="115829386">
    <w:abstractNumId w:val="8"/>
  </w:num>
  <w:num w:numId="3" w16cid:durableId="401756857">
    <w:abstractNumId w:val="4"/>
  </w:num>
  <w:num w:numId="4" w16cid:durableId="733239615">
    <w:abstractNumId w:val="1"/>
  </w:num>
  <w:num w:numId="5" w16cid:durableId="1947151432">
    <w:abstractNumId w:val="7"/>
  </w:num>
  <w:num w:numId="6" w16cid:durableId="2111587838">
    <w:abstractNumId w:val="3"/>
  </w:num>
  <w:num w:numId="7" w16cid:durableId="278338851">
    <w:abstractNumId w:val="6"/>
  </w:num>
  <w:num w:numId="8" w16cid:durableId="747192510">
    <w:abstractNumId w:val="0"/>
  </w:num>
  <w:num w:numId="9" w16cid:durableId="112735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77"/>
    <w:rsid w:val="00000969"/>
    <w:rsid w:val="00007813"/>
    <w:rsid w:val="00007D7A"/>
    <w:rsid w:val="00015D6C"/>
    <w:rsid w:val="00032803"/>
    <w:rsid w:val="00035D85"/>
    <w:rsid w:val="00045461"/>
    <w:rsid w:val="000461DA"/>
    <w:rsid w:val="00052229"/>
    <w:rsid w:val="000562B2"/>
    <w:rsid w:val="00060438"/>
    <w:rsid w:val="0006148B"/>
    <w:rsid w:val="00062C16"/>
    <w:rsid w:val="00064F24"/>
    <w:rsid w:val="00077F32"/>
    <w:rsid w:val="00082958"/>
    <w:rsid w:val="00090751"/>
    <w:rsid w:val="0009326A"/>
    <w:rsid w:val="00097CAB"/>
    <w:rsid w:val="000A03BF"/>
    <w:rsid w:val="000A15F3"/>
    <w:rsid w:val="000A5DED"/>
    <w:rsid w:val="000C05AE"/>
    <w:rsid w:val="000C1CE1"/>
    <w:rsid w:val="000C3C46"/>
    <w:rsid w:val="000C4F3C"/>
    <w:rsid w:val="000C67CB"/>
    <w:rsid w:val="000D0887"/>
    <w:rsid w:val="000D3443"/>
    <w:rsid w:val="000D4706"/>
    <w:rsid w:val="000D5F0F"/>
    <w:rsid w:val="000E068E"/>
    <w:rsid w:val="000E152C"/>
    <w:rsid w:val="000E3329"/>
    <w:rsid w:val="000E3A1D"/>
    <w:rsid w:val="00106F51"/>
    <w:rsid w:val="00116C6A"/>
    <w:rsid w:val="0012515E"/>
    <w:rsid w:val="00132988"/>
    <w:rsid w:val="00166A0A"/>
    <w:rsid w:val="00171C8D"/>
    <w:rsid w:val="00173127"/>
    <w:rsid w:val="00177ADA"/>
    <w:rsid w:val="00182A4B"/>
    <w:rsid w:val="001841DC"/>
    <w:rsid w:val="001877DA"/>
    <w:rsid w:val="0019264E"/>
    <w:rsid w:val="001B41C1"/>
    <w:rsid w:val="001B5B2A"/>
    <w:rsid w:val="001C4C47"/>
    <w:rsid w:val="001D165C"/>
    <w:rsid w:val="001D1C89"/>
    <w:rsid w:val="001E2B2E"/>
    <w:rsid w:val="001E6A13"/>
    <w:rsid w:val="001F096A"/>
    <w:rsid w:val="001F70FB"/>
    <w:rsid w:val="0021065D"/>
    <w:rsid w:val="00221776"/>
    <w:rsid w:val="00226088"/>
    <w:rsid w:val="002353E6"/>
    <w:rsid w:val="00240662"/>
    <w:rsid w:val="002604E3"/>
    <w:rsid w:val="00260793"/>
    <w:rsid w:val="00262F62"/>
    <w:rsid w:val="00265387"/>
    <w:rsid w:val="00267297"/>
    <w:rsid w:val="0027319B"/>
    <w:rsid w:val="00290457"/>
    <w:rsid w:val="00295A0B"/>
    <w:rsid w:val="002A000B"/>
    <w:rsid w:val="002A0E8E"/>
    <w:rsid w:val="002A28C4"/>
    <w:rsid w:val="002A3D23"/>
    <w:rsid w:val="002B467A"/>
    <w:rsid w:val="002C3CA6"/>
    <w:rsid w:val="002C45A0"/>
    <w:rsid w:val="002C77BC"/>
    <w:rsid w:val="002D0D1B"/>
    <w:rsid w:val="002D1F6E"/>
    <w:rsid w:val="002D4E95"/>
    <w:rsid w:val="002D6876"/>
    <w:rsid w:val="002D7FAD"/>
    <w:rsid w:val="002E7C3F"/>
    <w:rsid w:val="002E7ECD"/>
    <w:rsid w:val="0030368F"/>
    <w:rsid w:val="003130DD"/>
    <w:rsid w:val="003133BF"/>
    <w:rsid w:val="00315A80"/>
    <w:rsid w:val="0031711C"/>
    <w:rsid w:val="00326ABE"/>
    <w:rsid w:val="003327CF"/>
    <w:rsid w:val="00333F79"/>
    <w:rsid w:val="0033633E"/>
    <w:rsid w:val="00340EDC"/>
    <w:rsid w:val="00354568"/>
    <w:rsid w:val="003A2989"/>
    <w:rsid w:val="003C57A2"/>
    <w:rsid w:val="003D434B"/>
    <w:rsid w:val="003E6B81"/>
    <w:rsid w:val="003F11A1"/>
    <w:rsid w:val="003F5BA2"/>
    <w:rsid w:val="00402BB3"/>
    <w:rsid w:val="00407EE9"/>
    <w:rsid w:val="00412F14"/>
    <w:rsid w:val="0041365D"/>
    <w:rsid w:val="00425253"/>
    <w:rsid w:val="00442744"/>
    <w:rsid w:val="00444D5E"/>
    <w:rsid w:val="00444FF9"/>
    <w:rsid w:val="00445498"/>
    <w:rsid w:val="004458A2"/>
    <w:rsid w:val="00456B82"/>
    <w:rsid w:val="0045729F"/>
    <w:rsid w:val="00466FC9"/>
    <w:rsid w:val="00470503"/>
    <w:rsid w:val="00477236"/>
    <w:rsid w:val="0048248A"/>
    <w:rsid w:val="004A5750"/>
    <w:rsid w:val="004B0628"/>
    <w:rsid w:val="004B15A6"/>
    <w:rsid w:val="004C2F5D"/>
    <w:rsid w:val="004C3202"/>
    <w:rsid w:val="004C487C"/>
    <w:rsid w:val="004D0243"/>
    <w:rsid w:val="004D1182"/>
    <w:rsid w:val="004E2528"/>
    <w:rsid w:val="004E65BD"/>
    <w:rsid w:val="004F2961"/>
    <w:rsid w:val="004F37A7"/>
    <w:rsid w:val="004F522D"/>
    <w:rsid w:val="00500204"/>
    <w:rsid w:val="00515EE5"/>
    <w:rsid w:val="0051695C"/>
    <w:rsid w:val="005200DC"/>
    <w:rsid w:val="00520D49"/>
    <w:rsid w:val="00524F27"/>
    <w:rsid w:val="00527265"/>
    <w:rsid w:val="00533313"/>
    <w:rsid w:val="0053583C"/>
    <w:rsid w:val="00542564"/>
    <w:rsid w:val="0054317C"/>
    <w:rsid w:val="0054479B"/>
    <w:rsid w:val="005501B9"/>
    <w:rsid w:val="0055362C"/>
    <w:rsid w:val="00565484"/>
    <w:rsid w:val="0056568B"/>
    <w:rsid w:val="00565754"/>
    <w:rsid w:val="00571FFC"/>
    <w:rsid w:val="0058345F"/>
    <w:rsid w:val="00584721"/>
    <w:rsid w:val="005907A9"/>
    <w:rsid w:val="005A73A2"/>
    <w:rsid w:val="005B0A22"/>
    <w:rsid w:val="005B46BD"/>
    <w:rsid w:val="005B663A"/>
    <w:rsid w:val="005B7F9B"/>
    <w:rsid w:val="005C709A"/>
    <w:rsid w:val="005D0E2D"/>
    <w:rsid w:val="005D3ED3"/>
    <w:rsid w:val="005D418C"/>
    <w:rsid w:val="005D4D5D"/>
    <w:rsid w:val="005D6F1B"/>
    <w:rsid w:val="005D7D2F"/>
    <w:rsid w:val="005E7973"/>
    <w:rsid w:val="005F1AE2"/>
    <w:rsid w:val="005F7A4E"/>
    <w:rsid w:val="0061479F"/>
    <w:rsid w:val="006172C5"/>
    <w:rsid w:val="00623521"/>
    <w:rsid w:val="00625B80"/>
    <w:rsid w:val="00626290"/>
    <w:rsid w:val="006346B8"/>
    <w:rsid w:val="006374B8"/>
    <w:rsid w:val="00642C23"/>
    <w:rsid w:val="0064337E"/>
    <w:rsid w:val="00643B60"/>
    <w:rsid w:val="00646664"/>
    <w:rsid w:val="0066110F"/>
    <w:rsid w:val="00664B0A"/>
    <w:rsid w:val="006668A6"/>
    <w:rsid w:val="00666EAA"/>
    <w:rsid w:val="006766CC"/>
    <w:rsid w:val="0067776B"/>
    <w:rsid w:val="00687ADE"/>
    <w:rsid w:val="00687F74"/>
    <w:rsid w:val="0069016D"/>
    <w:rsid w:val="006925FD"/>
    <w:rsid w:val="00693B9C"/>
    <w:rsid w:val="0069482A"/>
    <w:rsid w:val="00695382"/>
    <w:rsid w:val="006A2223"/>
    <w:rsid w:val="006B4BBB"/>
    <w:rsid w:val="006C5E45"/>
    <w:rsid w:val="006D549F"/>
    <w:rsid w:val="006D721E"/>
    <w:rsid w:val="006E5DC1"/>
    <w:rsid w:val="006F2154"/>
    <w:rsid w:val="006F2201"/>
    <w:rsid w:val="006F4BFC"/>
    <w:rsid w:val="0070330E"/>
    <w:rsid w:val="00720053"/>
    <w:rsid w:val="007228F6"/>
    <w:rsid w:val="00724584"/>
    <w:rsid w:val="00726FE9"/>
    <w:rsid w:val="00731583"/>
    <w:rsid w:val="00731676"/>
    <w:rsid w:val="007354B9"/>
    <w:rsid w:val="00746EAB"/>
    <w:rsid w:val="00751E7A"/>
    <w:rsid w:val="007523C4"/>
    <w:rsid w:val="00752E9C"/>
    <w:rsid w:val="0075409B"/>
    <w:rsid w:val="007667A1"/>
    <w:rsid w:val="00771ADF"/>
    <w:rsid w:val="00771B00"/>
    <w:rsid w:val="007913BB"/>
    <w:rsid w:val="0079173C"/>
    <w:rsid w:val="007A01D1"/>
    <w:rsid w:val="007A2FB3"/>
    <w:rsid w:val="007B18FB"/>
    <w:rsid w:val="007C1440"/>
    <w:rsid w:val="007C5153"/>
    <w:rsid w:val="007C59A9"/>
    <w:rsid w:val="007D2BAC"/>
    <w:rsid w:val="007D35E8"/>
    <w:rsid w:val="00803A87"/>
    <w:rsid w:val="00806B1F"/>
    <w:rsid w:val="00807792"/>
    <w:rsid w:val="00817015"/>
    <w:rsid w:val="008222F2"/>
    <w:rsid w:val="00827B81"/>
    <w:rsid w:val="008305C7"/>
    <w:rsid w:val="008313B2"/>
    <w:rsid w:val="00837E50"/>
    <w:rsid w:val="00845AAF"/>
    <w:rsid w:val="00847E2E"/>
    <w:rsid w:val="00851504"/>
    <w:rsid w:val="00871863"/>
    <w:rsid w:val="00873094"/>
    <w:rsid w:val="00873559"/>
    <w:rsid w:val="00881313"/>
    <w:rsid w:val="008878BC"/>
    <w:rsid w:val="008916A6"/>
    <w:rsid w:val="00891C1E"/>
    <w:rsid w:val="00894DD0"/>
    <w:rsid w:val="008A0654"/>
    <w:rsid w:val="008A0FBF"/>
    <w:rsid w:val="008A17EE"/>
    <w:rsid w:val="008A5764"/>
    <w:rsid w:val="008C24A0"/>
    <w:rsid w:val="008C39FE"/>
    <w:rsid w:val="008C6C50"/>
    <w:rsid w:val="008D0C54"/>
    <w:rsid w:val="008D488E"/>
    <w:rsid w:val="008D5CA2"/>
    <w:rsid w:val="008F3607"/>
    <w:rsid w:val="008F5835"/>
    <w:rsid w:val="00902EB8"/>
    <w:rsid w:val="00925DD1"/>
    <w:rsid w:val="009260A5"/>
    <w:rsid w:val="00926854"/>
    <w:rsid w:val="00930E28"/>
    <w:rsid w:val="009351DB"/>
    <w:rsid w:val="00942C10"/>
    <w:rsid w:val="009432F8"/>
    <w:rsid w:val="00943C21"/>
    <w:rsid w:val="00946E04"/>
    <w:rsid w:val="0095363A"/>
    <w:rsid w:val="009717D1"/>
    <w:rsid w:val="00982641"/>
    <w:rsid w:val="0098629A"/>
    <w:rsid w:val="009A1F61"/>
    <w:rsid w:val="009A319A"/>
    <w:rsid w:val="009A6602"/>
    <w:rsid w:val="009B154C"/>
    <w:rsid w:val="009C4355"/>
    <w:rsid w:val="009D1D8A"/>
    <w:rsid w:val="009D57AD"/>
    <w:rsid w:val="009E114D"/>
    <w:rsid w:val="009F06ED"/>
    <w:rsid w:val="009F2AE8"/>
    <w:rsid w:val="00A014B5"/>
    <w:rsid w:val="00A07402"/>
    <w:rsid w:val="00A21F18"/>
    <w:rsid w:val="00A25601"/>
    <w:rsid w:val="00A346AD"/>
    <w:rsid w:val="00A40CDA"/>
    <w:rsid w:val="00A449BE"/>
    <w:rsid w:val="00A64DB1"/>
    <w:rsid w:val="00A70279"/>
    <w:rsid w:val="00A738FE"/>
    <w:rsid w:val="00A74250"/>
    <w:rsid w:val="00A765A9"/>
    <w:rsid w:val="00A767BC"/>
    <w:rsid w:val="00A81B40"/>
    <w:rsid w:val="00AA14BE"/>
    <w:rsid w:val="00AB0017"/>
    <w:rsid w:val="00AB4308"/>
    <w:rsid w:val="00AC77AB"/>
    <w:rsid w:val="00AD4ADF"/>
    <w:rsid w:val="00AE7A77"/>
    <w:rsid w:val="00AF347A"/>
    <w:rsid w:val="00B043DB"/>
    <w:rsid w:val="00B11167"/>
    <w:rsid w:val="00B14E69"/>
    <w:rsid w:val="00B43009"/>
    <w:rsid w:val="00B433C0"/>
    <w:rsid w:val="00B44727"/>
    <w:rsid w:val="00B7558E"/>
    <w:rsid w:val="00B767A3"/>
    <w:rsid w:val="00B77FFE"/>
    <w:rsid w:val="00B837A2"/>
    <w:rsid w:val="00B93E7C"/>
    <w:rsid w:val="00BA4304"/>
    <w:rsid w:val="00BA4B34"/>
    <w:rsid w:val="00BB2A04"/>
    <w:rsid w:val="00BB58DC"/>
    <w:rsid w:val="00BC687A"/>
    <w:rsid w:val="00BD07F9"/>
    <w:rsid w:val="00BF33D5"/>
    <w:rsid w:val="00BF5D7F"/>
    <w:rsid w:val="00BF7F1F"/>
    <w:rsid w:val="00C01AA2"/>
    <w:rsid w:val="00C1177C"/>
    <w:rsid w:val="00C14DA9"/>
    <w:rsid w:val="00C201AF"/>
    <w:rsid w:val="00C20608"/>
    <w:rsid w:val="00C20D1B"/>
    <w:rsid w:val="00C23B19"/>
    <w:rsid w:val="00C3744D"/>
    <w:rsid w:val="00C43F19"/>
    <w:rsid w:val="00C441F0"/>
    <w:rsid w:val="00C47CC9"/>
    <w:rsid w:val="00C52876"/>
    <w:rsid w:val="00C570EB"/>
    <w:rsid w:val="00C613DA"/>
    <w:rsid w:val="00C61784"/>
    <w:rsid w:val="00C67D00"/>
    <w:rsid w:val="00C711CD"/>
    <w:rsid w:val="00C72266"/>
    <w:rsid w:val="00C81AAD"/>
    <w:rsid w:val="00C82848"/>
    <w:rsid w:val="00C85036"/>
    <w:rsid w:val="00CA01F9"/>
    <w:rsid w:val="00CA044C"/>
    <w:rsid w:val="00CA19AD"/>
    <w:rsid w:val="00CA2159"/>
    <w:rsid w:val="00CA67D7"/>
    <w:rsid w:val="00CB5018"/>
    <w:rsid w:val="00CC23DE"/>
    <w:rsid w:val="00CD6688"/>
    <w:rsid w:val="00CE0739"/>
    <w:rsid w:val="00CE161F"/>
    <w:rsid w:val="00CE7386"/>
    <w:rsid w:val="00D00051"/>
    <w:rsid w:val="00D01F00"/>
    <w:rsid w:val="00D02ACD"/>
    <w:rsid w:val="00D02E66"/>
    <w:rsid w:val="00D14BEF"/>
    <w:rsid w:val="00D1567E"/>
    <w:rsid w:val="00D22630"/>
    <w:rsid w:val="00D234FD"/>
    <w:rsid w:val="00D263E2"/>
    <w:rsid w:val="00D3482D"/>
    <w:rsid w:val="00D34F35"/>
    <w:rsid w:val="00D60510"/>
    <w:rsid w:val="00D61301"/>
    <w:rsid w:val="00D63F35"/>
    <w:rsid w:val="00D7209D"/>
    <w:rsid w:val="00D737B3"/>
    <w:rsid w:val="00D73E1B"/>
    <w:rsid w:val="00D769B2"/>
    <w:rsid w:val="00D917C0"/>
    <w:rsid w:val="00D917FA"/>
    <w:rsid w:val="00DA04C5"/>
    <w:rsid w:val="00DA3BAC"/>
    <w:rsid w:val="00DC2ACB"/>
    <w:rsid w:val="00DD0FE3"/>
    <w:rsid w:val="00DD6477"/>
    <w:rsid w:val="00DF53AC"/>
    <w:rsid w:val="00E1596B"/>
    <w:rsid w:val="00E22733"/>
    <w:rsid w:val="00E30E98"/>
    <w:rsid w:val="00E32BDE"/>
    <w:rsid w:val="00E3480C"/>
    <w:rsid w:val="00E35F33"/>
    <w:rsid w:val="00E377FB"/>
    <w:rsid w:val="00E61EE0"/>
    <w:rsid w:val="00E724FF"/>
    <w:rsid w:val="00E83651"/>
    <w:rsid w:val="00E84432"/>
    <w:rsid w:val="00E85C08"/>
    <w:rsid w:val="00E944ED"/>
    <w:rsid w:val="00EA2B74"/>
    <w:rsid w:val="00EA5C0F"/>
    <w:rsid w:val="00EA67B4"/>
    <w:rsid w:val="00EB5986"/>
    <w:rsid w:val="00EB7A35"/>
    <w:rsid w:val="00ED0A2D"/>
    <w:rsid w:val="00EE0C3A"/>
    <w:rsid w:val="00EE2090"/>
    <w:rsid w:val="00EE4A67"/>
    <w:rsid w:val="00EF448B"/>
    <w:rsid w:val="00EF7DE3"/>
    <w:rsid w:val="00F10F58"/>
    <w:rsid w:val="00F27247"/>
    <w:rsid w:val="00F344CB"/>
    <w:rsid w:val="00F37186"/>
    <w:rsid w:val="00F37B51"/>
    <w:rsid w:val="00F540E0"/>
    <w:rsid w:val="00F562B1"/>
    <w:rsid w:val="00F56D67"/>
    <w:rsid w:val="00F60B58"/>
    <w:rsid w:val="00F61CA8"/>
    <w:rsid w:val="00F61F00"/>
    <w:rsid w:val="00F71A2C"/>
    <w:rsid w:val="00F72F1A"/>
    <w:rsid w:val="00F75581"/>
    <w:rsid w:val="00F77859"/>
    <w:rsid w:val="00F822D3"/>
    <w:rsid w:val="00F8261A"/>
    <w:rsid w:val="00F847AF"/>
    <w:rsid w:val="00F86327"/>
    <w:rsid w:val="00F920A6"/>
    <w:rsid w:val="00F93681"/>
    <w:rsid w:val="00FA1008"/>
    <w:rsid w:val="00FB24AD"/>
    <w:rsid w:val="00FB3BBB"/>
    <w:rsid w:val="00FB4D83"/>
    <w:rsid w:val="00FC4E98"/>
    <w:rsid w:val="00FD4A20"/>
    <w:rsid w:val="00F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C6110"/>
  <w15:docId w15:val="{8EE1C664-B65D-40F1-9185-BA69C98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2515E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0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6DB1E4" w:themeColor="accent1" w:themeShade="BF"/>
      <w:kern w:val="2"/>
      <w:sz w:val="32"/>
      <w:szCs w:val="32"/>
      <w:lang w:val="en-AU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252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B1E4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9949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253"/>
    <w:rPr>
      <w:rFonts w:asciiTheme="majorHAnsi" w:eastAsiaTheme="majorEastAsia" w:hAnsiTheme="majorHAnsi" w:cstheme="majorBidi"/>
      <w:color w:val="6DB1E4" w:themeColor="accent1" w:themeShade="BF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0F"/>
    <w:rPr>
      <w:rFonts w:asciiTheme="majorHAnsi" w:eastAsiaTheme="majorEastAsia" w:hAnsiTheme="majorHAnsi" w:cstheme="majorBidi"/>
      <w:color w:val="6DB1E4" w:themeColor="accent1" w:themeShade="BF"/>
      <w:kern w:val="2"/>
      <w:sz w:val="32"/>
      <w:szCs w:val="32"/>
      <w:lang w:val="en-AU"/>
      <w14:ligatures w14:val="standardContextual"/>
    </w:rPr>
  </w:style>
  <w:style w:type="paragraph" w:customStyle="1" w:styleId="paragraph">
    <w:name w:val="paragraph"/>
    <w:basedOn w:val="Normal"/>
    <w:rsid w:val="00340EDC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340EDC"/>
  </w:style>
  <w:style w:type="character" w:customStyle="1" w:styleId="eop">
    <w:name w:val="eop"/>
    <w:basedOn w:val="DefaultParagraphFont"/>
    <w:rsid w:val="00340EDC"/>
  </w:style>
  <w:style w:type="character" w:styleId="CommentReference">
    <w:name w:val="annotation reference"/>
    <w:basedOn w:val="DefaultParagraphFont"/>
    <w:uiPriority w:val="99"/>
    <w:semiHidden/>
    <w:rsid w:val="00827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7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B81"/>
    <w:rPr>
      <w:rFonts w:eastAsia="Franklin Gothic Book" w:cs="Franklin Gothic Book"/>
      <w:color w:val="171717" w:themeColor="background2" w:themeShade="1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B81"/>
    <w:rPr>
      <w:rFonts w:eastAsia="Franklin Gothic Book" w:cs="Franklin Gothic Book"/>
      <w:b/>
      <w:bCs/>
      <w:color w:val="171717" w:themeColor="background2" w:themeShade="1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57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34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40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551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430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26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77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797D4-2F7F-42BA-9ED7-D8AB34D1D1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4C3B997-1358-41DF-8F7F-2A9BF09F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D45C2-0989-444C-AD40-9182CDF33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A668E-51D8-4EE6-BC9B-DBC1F54A6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 Ranger</dc:creator>
  <cp:lastModifiedBy>Kyla Ranger</cp:lastModifiedBy>
  <cp:revision>349</cp:revision>
  <cp:lastPrinted>2025-02-13T06:12:00Z</cp:lastPrinted>
  <dcterms:created xsi:type="dcterms:W3CDTF">2025-02-11T06:53:00Z</dcterms:created>
  <dcterms:modified xsi:type="dcterms:W3CDTF">2025-02-18T04:30:00Z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