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E26D" w14:textId="7C93F952" w:rsidR="00E815F7" w:rsidRPr="00112E26" w:rsidRDefault="00662E8D" w:rsidP="00F82CFC">
      <w:pPr>
        <w:pStyle w:val="Heading1"/>
        <w:ind w:firstLine="141"/>
        <w:rPr>
          <w:color w:val="FFFFFF" w:themeColor="background1"/>
        </w:rPr>
      </w:pPr>
      <w:r w:rsidRPr="00E9793A">
        <w:rPr>
          <w:b w:val="0"/>
          <w:bCs w:val="0"/>
          <w:i/>
          <w:iCs/>
          <w:noProof/>
          <w:color w:val="FFFFFF" w:themeColor="background1"/>
          <w:sz w:val="68"/>
          <w:szCs w:val="68"/>
          <w14:ligatures w14:val="standardContextual"/>
        </w:rPr>
        <w:drawing>
          <wp:anchor distT="0" distB="0" distL="114300" distR="114300" simplePos="0" relativeHeight="251658246" behindDoc="1" locked="0" layoutInCell="1" allowOverlap="1" wp14:anchorId="7FE40226" wp14:editId="5D410F50">
            <wp:simplePos x="0" y="0"/>
            <wp:positionH relativeFrom="column">
              <wp:posOffset>4983480</wp:posOffset>
            </wp:positionH>
            <wp:positionV relativeFrom="paragraph">
              <wp:posOffset>513080</wp:posOffset>
            </wp:positionV>
            <wp:extent cx="511810" cy="511810"/>
            <wp:effectExtent l="0" t="0" r="2540" b="0"/>
            <wp:wrapTight wrapText="bothSides">
              <wp:wrapPolygon edited="0">
                <wp:start x="1608" y="2412"/>
                <wp:lineTo x="0" y="8844"/>
                <wp:lineTo x="0" y="12060"/>
                <wp:lineTo x="2412" y="18491"/>
                <wp:lineTo x="16883" y="18491"/>
                <wp:lineTo x="20903" y="14471"/>
                <wp:lineTo x="20903" y="4824"/>
                <wp:lineTo x="14471" y="2412"/>
                <wp:lineTo x="1608" y="2412"/>
              </wp:wrapPolygon>
            </wp:wrapTight>
            <wp:docPr id="1589874280" name="Picture 5" descr="A group of laptops with people on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874280" name="Picture 5" descr="A group of laptops with people on them&#10;&#10;Description automatically generated"/>
                    <pic:cNvPicPr/>
                  </pic:nvPicPr>
                  <pic:blipFill>
                    <a:blip r:embed="rId11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099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5FC">
        <w:rPr>
          <w:color w:val="FFFFFF" w:themeColor="background1"/>
        </w:rPr>
        <w:t>Getting Started</w:t>
      </w:r>
      <w:r w:rsidR="00B66D13">
        <w:rPr>
          <w:color w:val="FFFFFF" w:themeColor="background1"/>
        </w:rPr>
        <w:t xml:space="preserve"> on the </w:t>
      </w:r>
    </w:p>
    <w:p w14:paraId="2EC83E1F" w14:textId="59319F8C" w:rsidR="00CE1DED" w:rsidRPr="00112E26" w:rsidRDefault="00CE1DED" w:rsidP="008D2B6A">
      <w:pPr>
        <w:pStyle w:val="Heading2"/>
        <w:spacing w:before="600" w:beforeAutospacing="0" w:after="360"/>
        <w:ind w:left="0" w:right="113"/>
        <w:rPr>
          <w:b/>
          <w:bCs/>
          <w:i/>
          <w:iCs/>
          <w:color w:val="FFFFFF" w:themeColor="background1"/>
        </w:rPr>
        <w:sectPr w:rsidR="00CE1DED" w:rsidRPr="00112E26" w:rsidSect="00F82CFC">
          <w:headerReference w:type="default" r:id="rId13"/>
          <w:footerReference w:type="default" r:id="rId14"/>
          <w:type w:val="continuous"/>
          <w:pgSz w:w="11906" w:h="16838"/>
          <w:pgMar w:top="3119" w:right="424" w:bottom="993" w:left="0" w:header="568" w:footer="475" w:gutter="0"/>
          <w:cols w:sep="1" w:space="567"/>
          <w:docGrid w:linePitch="360"/>
        </w:sectPr>
      </w:pPr>
    </w:p>
    <w:p w14:paraId="07ACD174" w14:textId="551606CB" w:rsidR="00CD1CA0" w:rsidRPr="00112E26" w:rsidRDefault="00B66D13" w:rsidP="00A46FD6">
      <w:pPr>
        <w:pStyle w:val="Heading2"/>
        <w:spacing w:before="720" w:beforeAutospacing="0" w:after="360"/>
        <w:ind w:left="425" w:right="113" w:hanging="568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 xml:space="preserve">Journey to Meaningful Employment: Webinar </w:t>
      </w:r>
      <w:proofErr w:type="gramStart"/>
      <w:r w:rsidR="00432D17">
        <w:rPr>
          <w:b/>
          <w:bCs/>
          <w:color w:val="FFFFFF" w:themeColor="background1"/>
        </w:rPr>
        <w:t>2</w:t>
      </w:r>
      <w:r w:rsidR="00126275" w:rsidRPr="00112E26">
        <w:rPr>
          <w:b/>
          <w:bCs/>
          <w:color w:val="FFFFFF" w:themeColor="background1"/>
        </w:rPr>
        <w:t xml:space="preserve"> </w:t>
      </w:r>
      <w:r w:rsidR="00662E8D">
        <w:rPr>
          <w:b/>
          <w:bCs/>
          <w:color w:val="FFFFFF" w:themeColor="background1"/>
        </w:rPr>
        <w:t xml:space="preserve"> </w:t>
      </w:r>
      <w:r w:rsidR="00662E8D">
        <w:rPr>
          <w:b/>
          <w:bCs/>
          <w:color w:val="FFFFFF" w:themeColor="background1"/>
        </w:rPr>
        <w:t>Webinar</w:t>
      </w:r>
      <w:proofErr w:type="gramEnd"/>
      <w:r w:rsidR="00662E8D">
        <w:rPr>
          <w:b/>
          <w:bCs/>
          <w:color w:val="FFFFFF" w:themeColor="background1"/>
        </w:rPr>
        <w:t xml:space="preserve"> Series</w:t>
      </w:r>
    </w:p>
    <w:p w14:paraId="7A693F55" w14:textId="16319D96" w:rsidR="00E03654" w:rsidRDefault="00112E49" w:rsidP="00E03654">
      <w:r w:rsidRPr="00A57D6D">
        <w:rPr>
          <w:rStyle w:val="Heading3Char"/>
          <w:b w:val="0"/>
          <w:bCs w:val="0"/>
          <w:noProof/>
        </w:rPr>
        <w:drawing>
          <wp:anchor distT="0" distB="0" distL="114300" distR="114300" simplePos="0" relativeHeight="251658242" behindDoc="1" locked="0" layoutInCell="1" allowOverlap="1" wp14:anchorId="601E6407" wp14:editId="6B7AAC2E">
            <wp:simplePos x="0" y="0"/>
            <wp:positionH relativeFrom="margin">
              <wp:posOffset>478155</wp:posOffset>
            </wp:positionH>
            <wp:positionV relativeFrom="paragraph">
              <wp:posOffset>242570</wp:posOffset>
            </wp:positionV>
            <wp:extent cx="361315" cy="361315"/>
            <wp:effectExtent l="0" t="0" r="635" b="635"/>
            <wp:wrapTight wrapText="bothSides">
              <wp:wrapPolygon edited="0">
                <wp:start x="0" y="0"/>
                <wp:lineTo x="0" y="19360"/>
                <wp:lineTo x="9111" y="20499"/>
                <wp:lineTo x="19360" y="20499"/>
                <wp:lineTo x="20499" y="19360"/>
                <wp:lineTo x="20499" y="5694"/>
                <wp:lineTo x="1594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018" w:rsidRPr="007032B8">
        <w:rPr>
          <w:rStyle w:val="Heading3Char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7814500" wp14:editId="2461D4B4">
                <wp:simplePos x="0" y="0"/>
                <wp:positionH relativeFrom="column">
                  <wp:posOffset>4212590</wp:posOffset>
                </wp:positionH>
                <wp:positionV relativeFrom="paragraph">
                  <wp:posOffset>285851</wp:posOffset>
                </wp:positionV>
                <wp:extent cx="17780" cy="6389370"/>
                <wp:effectExtent l="0" t="0" r="20320" b="30480"/>
                <wp:wrapNone/>
                <wp:docPr id="95051896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638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71C80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pt,22.5pt" to="333.1pt,5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" strokecolor="#145a7b [3044]"/>
            </w:pict>
          </mc:Fallback>
        </mc:AlternateContent>
      </w:r>
    </w:p>
    <w:p w14:paraId="59CA5DAB" w14:textId="77777777" w:rsidR="00E03654" w:rsidRPr="00E03654" w:rsidRDefault="00E03654" w:rsidP="00E03654">
      <w:pPr>
        <w:sectPr w:rsidR="00E03654" w:rsidRPr="00E03654" w:rsidSect="00CD1CA0">
          <w:type w:val="continuous"/>
          <w:pgSz w:w="11906" w:h="16838"/>
          <w:pgMar w:top="3119" w:right="424" w:bottom="993" w:left="709" w:header="568" w:footer="475" w:gutter="0"/>
          <w:cols w:space="567"/>
          <w:docGrid w:linePitch="360"/>
        </w:sectPr>
      </w:pPr>
    </w:p>
    <w:p w14:paraId="31EE12B4" w14:textId="740DEDEA" w:rsidR="00D0058C" w:rsidRPr="00A57D6D" w:rsidRDefault="00112E49" w:rsidP="00595882">
      <w:pPr>
        <w:pStyle w:val="Heading3"/>
      </w:pPr>
      <w:bookmarkStart w:id="0" w:name="_Hlk173238776"/>
      <w:r w:rsidRPr="00F527CF">
        <w:rPr>
          <w:noProof/>
        </w:rPr>
        <w:drawing>
          <wp:anchor distT="0" distB="0" distL="114300" distR="114300" simplePos="0" relativeHeight="251658240" behindDoc="1" locked="0" layoutInCell="1" allowOverlap="1" wp14:anchorId="337A278A" wp14:editId="7E72AF6A">
            <wp:simplePos x="0" y="0"/>
            <wp:positionH relativeFrom="column">
              <wp:posOffset>-8255</wp:posOffset>
            </wp:positionH>
            <wp:positionV relativeFrom="paragraph">
              <wp:posOffset>370840</wp:posOffset>
            </wp:positionV>
            <wp:extent cx="334010" cy="334010"/>
            <wp:effectExtent l="0" t="0" r="0" b="8890"/>
            <wp:wrapTight wrapText="bothSides">
              <wp:wrapPolygon edited="0">
                <wp:start x="4928" y="0"/>
                <wp:lineTo x="1232" y="3696"/>
                <wp:lineTo x="1232" y="9856"/>
                <wp:lineTo x="6160" y="19711"/>
                <wp:lineTo x="7392" y="20943"/>
                <wp:lineTo x="13551" y="20943"/>
                <wp:lineTo x="14783" y="19711"/>
                <wp:lineTo x="19711" y="9856"/>
                <wp:lineTo x="19711" y="4928"/>
                <wp:lineTo x="16015" y="0"/>
                <wp:lineTo x="4928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A54AA">
        <w:rPr>
          <w:rStyle w:val="Heading3Char"/>
          <w:b/>
          <w:bCs/>
          <w:noProof/>
        </w:rPr>
        <w:t>10:30am – 12:00pm</w:t>
      </w:r>
      <w:r w:rsidR="007E4A9F" w:rsidRPr="00A57D6D">
        <w:t xml:space="preserve"> | </w:t>
      </w:r>
      <w:r w:rsidR="00FA54AA">
        <w:rPr>
          <w:b w:val="0"/>
          <w:bCs w:val="0"/>
        </w:rPr>
        <w:t>2</w:t>
      </w:r>
      <w:r w:rsidR="00432D17">
        <w:rPr>
          <w:b w:val="0"/>
          <w:bCs w:val="0"/>
        </w:rPr>
        <w:t>7</w:t>
      </w:r>
      <w:r w:rsidR="00FA54AA">
        <w:rPr>
          <w:b w:val="0"/>
          <w:bCs w:val="0"/>
        </w:rPr>
        <w:t xml:space="preserve"> March 2025</w:t>
      </w:r>
    </w:p>
    <w:p w14:paraId="618A1747" w14:textId="2C7901C2" w:rsidR="008A7009" w:rsidRPr="00A57D6D" w:rsidRDefault="00B90B1B" w:rsidP="00595882">
      <w:pPr>
        <w:pStyle w:val="Heading3"/>
      </w:pPr>
      <w:r>
        <w:rPr>
          <w:noProof/>
        </w:rPr>
        <w:t xml:space="preserve">Online Workship </w:t>
      </w:r>
      <w:r w:rsidR="00112E49">
        <w:t xml:space="preserve">| </w:t>
      </w:r>
      <w:r w:rsidR="00112E49" w:rsidRPr="00112E49">
        <w:rPr>
          <w:b w:val="0"/>
          <w:bCs w:val="0"/>
        </w:rPr>
        <w:t>via Zoom</w:t>
      </w:r>
    </w:p>
    <w:p w14:paraId="740B449C" w14:textId="19A72883" w:rsidR="00EC619D" w:rsidRPr="00595882" w:rsidRDefault="006C17C5" w:rsidP="00595882">
      <w:pPr>
        <w:pStyle w:val="Heading3"/>
      </w:pPr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4" behindDoc="1" locked="0" layoutInCell="1" allowOverlap="1" wp14:anchorId="29B9A4E3" wp14:editId="662EFF31">
            <wp:simplePos x="0" y="0"/>
            <wp:positionH relativeFrom="column">
              <wp:posOffset>65405</wp:posOffset>
            </wp:positionH>
            <wp:positionV relativeFrom="paragraph">
              <wp:posOffset>7620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7CF">
        <w:t xml:space="preserve"> </w:t>
      </w:r>
      <w:r w:rsidR="00163BD1" w:rsidRPr="00595882">
        <w:t>Description</w:t>
      </w:r>
    </w:p>
    <w:p w14:paraId="6BE8815C" w14:textId="77777777" w:rsidR="00A17F12" w:rsidRPr="00A17F12" w:rsidRDefault="00A17F12" w:rsidP="00A17F12">
      <w:pPr>
        <w:rPr>
          <w:rFonts w:cstheme="minorHAnsi"/>
          <w:noProof/>
          <w:color w:val="auto"/>
          <w:sz w:val="28"/>
          <w:szCs w:val="28"/>
          <w:lang w:eastAsia="en-AU"/>
        </w:rPr>
      </w:pPr>
      <w:r w:rsidRPr="00A17F12">
        <w:rPr>
          <w:rFonts w:cstheme="minorHAnsi"/>
          <w:noProof/>
          <w:color w:val="auto"/>
          <w:sz w:val="28"/>
          <w:szCs w:val="28"/>
          <w:lang w:eastAsia="en-AU"/>
        </w:rPr>
        <w:t xml:space="preserve">This </w:t>
      </w:r>
      <w:r w:rsidRPr="00A17F12">
        <w:rPr>
          <w:rFonts w:cstheme="minorHAnsi"/>
          <w:b/>
          <w:bCs/>
          <w:noProof/>
          <w:color w:val="auto"/>
          <w:sz w:val="28"/>
          <w:szCs w:val="28"/>
          <w:lang w:eastAsia="en-AU"/>
        </w:rPr>
        <w:t>second</w:t>
      </w:r>
      <w:r w:rsidRPr="00A17F12">
        <w:rPr>
          <w:rFonts w:cstheme="minorHAnsi"/>
          <w:noProof/>
          <w:color w:val="auto"/>
          <w:sz w:val="28"/>
          <w:szCs w:val="28"/>
          <w:lang w:eastAsia="en-AU"/>
        </w:rPr>
        <w:t xml:space="preserve"> webinar </w:t>
      </w:r>
      <w:r w:rsidRPr="00A17F12">
        <w:rPr>
          <w:rFonts w:cstheme="minorHAnsi"/>
          <w:color w:val="auto"/>
          <w:sz w:val="28"/>
          <w:szCs w:val="28"/>
        </w:rPr>
        <w:t xml:space="preserve">in the 2-part series will provide secondary students and their families with an opportunity to stop and consider </w:t>
      </w:r>
      <w:r w:rsidRPr="00A17F12">
        <w:rPr>
          <w:rFonts w:cstheme="minorHAnsi"/>
          <w:noProof/>
          <w:color w:val="auto"/>
          <w:sz w:val="28"/>
          <w:szCs w:val="28"/>
          <w:lang w:eastAsia="en-AU"/>
        </w:rPr>
        <w:t>the importance of work experience and what can be discovered. The option of creating your own work role through</w:t>
      </w:r>
      <w:r w:rsidRPr="00A17F12">
        <w:rPr>
          <w:rFonts w:cstheme="minorHAnsi"/>
          <w:color w:val="auto"/>
          <w:sz w:val="28"/>
          <w:szCs w:val="28"/>
        </w:rPr>
        <w:t xml:space="preserve"> </w:t>
      </w:r>
      <w:r w:rsidRPr="00A17F12">
        <w:rPr>
          <w:rFonts w:cstheme="minorHAnsi"/>
          <w:noProof/>
          <w:color w:val="auto"/>
          <w:sz w:val="28"/>
          <w:szCs w:val="28"/>
          <w:lang w:eastAsia="en-AU"/>
        </w:rPr>
        <w:t>customised employment will be explored along with developing a ‘positive pitch’ for an employer. Ideas for how to approach employers and finding the right job support will also be explained.</w:t>
      </w:r>
    </w:p>
    <w:p w14:paraId="44BF545B" w14:textId="5E8104F8" w:rsidR="00676DFC" w:rsidRPr="00CB6CE0" w:rsidRDefault="00676DFC" w:rsidP="00C86ED1">
      <w:pPr>
        <w:rPr>
          <w:rFonts w:cstheme="minorHAnsi"/>
          <w:color w:val="auto"/>
          <w:sz w:val="28"/>
          <w:szCs w:val="28"/>
        </w:rPr>
      </w:pPr>
    </w:p>
    <w:p w14:paraId="3C689552" w14:textId="77777777" w:rsidR="00CB6CE0" w:rsidRPr="00CB6CE0" w:rsidRDefault="00CB6CE0" w:rsidP="00CB6CE0">
      <w:pPr>
        <w:spacing w:before="100" w:beforeAutospacing="1" w:after="100" w:afterAutospacing="1"/>
        <w:contextualSpacing/>
        <w:rPr>
          <w:rFonts w:eastAsia="Times New Roman" w:cstheme="minorHAnsi"/>
          <w:bCs/>
          <w:color w:val="auto"/>
          <w:sz w:val="28"/>
          <w:szCs w:val="28"/>
          <w:lang w:eastAsia="en-AU"/>
        </w:rPr>
      </w:pPr>
      <w:r w:rsidRPr="00CB6CE0">
        <w:rPr>
          <w:rFonts w:cstheme="minorHAnsi"/>
          <w:noProof/>
          <w:color w:val="auto"/>
          <w:sz w:val="28"/>
          <w:szCs w:val="28"/>
          <w:lang w:eastAsia="en-AU"/>
        </w:rPr>
        <w:t xml:space="preserve">This interactive webinar </w:t>
      </w:r>
      <w:r w:rsidRPr="00CB6CE0">
        <w:rPr>
          <w:rFonts w:eastAsia="Times New Roman" w:cstheme="minorHAnsi"/>
          <w:bCs/>
          <w:color w:val="auto"/>
          <w:sz w:val="28"/>
          <w:szCs w:val="28"/>
          <w:lang w:eastAsia="en-AU"/>
        </w:rPr>
        <w:t>will cover:</w:t>
      </w:r>
    </w:p>
    <w:p w14:paraId="133537F8" w14:textId="77777777" w:rsidR="00CB6CE0" w:rsidRPr="00CB6CE0" w:rsidRDefault="00CB6CE0" w:rsidP="00CB6CE0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  <w:noProof/>
          <w:color w:val="auto"/>
          <w:sz w:val="28"/>
          <w:szCs w:val="28"/>
          <w:lang w:eastAsia="en-AU"/>
        </w:rPr>
      </w:pPr>
      <w:r w:rsidRPr="00CB6CE0">
        <w:rPr>
          <w:rFonts w:cstheme="minorHAnsi"/>
          <w:noProof/>
          <w:color w:val="auto"/>
          <w:sz w:val="28"/>
          <w:szCs w:val="28"/>
          <w:lang w:eastAsia="en-AU"/>
        </w:rPr>
        <w:t>How to consider a more in-depth discovery process related to the student’s interests, strengths and attributes.</w:t>
      </w:r>
    </w:p>
    <w:p w14:paraId="7BB0DC03" w14:textId="77777777" w:rsidR="00CB6CE0" w:rsidRPr="00CB6CE0" w:rsidRDefault="00CB6CE0" w:rsidP="00CB6CE0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  <w:noProof/>
          <w:color w:val="auto"/>
          <w:sz w:val="28"/>
          <w:szCs w:val="28"/>
          <w:lang w:eastAsia="en-AU"/>
        </w:rPr>
      </w:pPr>
      <w:r w:rsidRPr="00CB6CE0">
        <w:rPr>
          <w:rFonts w:cstheme="minorHAnsi"/>
          <w:noProof/>
          <w:color w:val="auto"/>
          <w:sz w:val="28"/>
          <w:szCs w:val="28"/>
          <w:lang w:eastAsia="en-AU"/>
        </w:rPr>
        <w:t xml:space="preserve">How to foster work experience and employment opportunities  </w:t>
      </w:r>
    </w:p>
    <w:p w14:paraId="4AF564C3" w14:textId="77777777" w:rsidR="00CB6CE0" w:rsidRPr="00CB6CE0" w:rsidRDefault="00CB6CE0" w:rsidP="00CB6CE0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  <w:noProof/>
          <w:color w:val="auto"/>
          <w:sz w:val="28"/>
          <w:szCs w:val="28"/>
          <w:lang w:eastAsia="en-AU"/>
        </w:rPr>
      </w:pPr>
      <w:r w:rsidRPr="00CB6CE0">
        <w:rPr>
          <w:rFonts w:cstheme="minorHAnsi"/>
          <w:noProof/>
          <w:color w:val="auto"/>
          <w:sz w:val="28"/>
          <w:szCs w:val="28"/>
          <w:lang w:eastAsia="en-AU"/>
        </w:rPr>
        <w:t>How to engage employment supports</w:t>
      </w:r>
    </w:p>
    <w:p w14:paraId="4327687A" w14:textId="77777777" w:rsidR="00CB6CE0" w:rsidRDefault="00CB6CE0" w:rsidP="00CB6CE0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  <w:noProof/>
          <w:color w:val="auto"/>
          <w:sz w:val="28"/>
          <w:szCs w:val="28"/>
          <w:lang w:eastAsia="en-AU"/>
        </w:rPr>
      </w:pPr>
      <w:r w:rsidRPr="00CB6CE0">
        <w:rPr>
          <w:rFonts w:cstheme="minorHAnsi"/>
          <w:noProof/>
          <w:color w:val="auto"/>
          <w:sz w:val="28"/>
          <w:szCs w:val="28"/>
          <w:lang w:eastAsia="en-AU"/>
        </w:rPr>
        <w:t xml:space="preserve">Exploring micro-enterprises and other options </w:t>
      </w:r>
    </w:p>
    <w:p w14:paraId="5F1FC232" w14:textId="77777777" w:rsidR="00CB6CE0" w:rsidRPr="00CB6CE0" w:rsidRDefault="00CB6CE0" w:rsidP="00CB6CE0">
      <w:pPr>
        <w:pStyle w:val="ListParagraph"/>
        <w:spacing w:after="160" w:line="259" w:lineRule="auto"/>
        <w:rPr>
          <w:rFonts w:cstheme="minorHAnsi"/>
          <w:noProof/>
          <w:color w:val="auto"/>
          <w:sz w:val="28"/>
          <w:szCs w:val="28"/>
          <w:lang w:eastAsia="en-AU"/>
        </w:rPr>
      </w:pPr>
    </w:p>
    <w:p w14:paraId="3579F23C" w14:textId="770DEBFC" w:rsidR="00171DD7" w:rsidRPr="00E96C0C" w:rsidRDefault="00611908" w:rsidP="002C0935">
      <w:pPr>
        <w:pStyle w:val="Quote"/>
        <w:spacing w:before="0" w:after="100" w:afterAutospacing="1"/>
        <w:jc w:val="left"/>
        <w:rPr>
          <w:rStyle w:val="Heading2Char"/>
          <w:rFonts w:ascii="Open Sans" w:eastAsiaTheme="minorHAnsi" w:hAnsi="Open Sans" w:cs="Open Sans"/>
          <w:b w:val="0"/>
          <w:bCs w:val="0"/>
          <w:i w:val="0"/>
          <w:iCs w:val="0"/>
          <w:color w:val="000000"/>
          <w:sz w:val="20"/>
          <w:szCs w:val="20"/>
        </w:rPr>
      </w:pPr>
      <w:r w:rsidRPr="00595882">
        <w:rPr>
          <w:rStyle w:val="Heading3Char"/>
          <w:i w:val="0"/>
          <w:iCs w:val="0"/>
          <w:noProof/>
        </w:rPr>
        <w:drawing>
          <wp:anchor distT="0" distB="0" distL="114300" distR="114300" simplePos="0" relativeHeight="251658241" behindDoc="1" locked="0" layoutInCell="1" allowOverlap="1" wp14:anchorId="43469C32" wp14:editId="149BF2A8">
            <wp:simplePos x="0" y="0"/>
            <wp:positionH relativeFrom="column">
              <wp:posOffset>83820</wp:posOffset>
            </wp:positionH>
            <wp:positionV relativeFrom="paragraph">
              <wp:posOffset>52070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DD7" w:rsidRPr="00595882">
        <w:rPr>
          <w:rStyle w:val="Heading3Char"/>
          <w:i w:val="0"/>
          <w:iCs w:val="0"/>
        </w:rPr>
        <w:t>Ticke</w:t>
      </w:r>
      <w:r w:rsidR="006C17C5" w:rsidRPr="00595882">
        <w:rPr>
          <w:rStyle w:val="Heading3Char"/>
          <w:i w:val="0"/>
          <w:iCs w:val="0"/>
        </w:rPr>
        <w:t>ts</w:t>
      </w:r>
      <w:r w:rsidR="00171DD7" w:rsidRPr="00E96C0C">
        <w:rPr>
          <w:rStyle w:val="Heading2Char"/>
          <w:i w:val="0"/>
          <w:iCs w:val="0"/>
          <w:color w:val="435967"/>
        </w:rPr>
        <w:t xml:space="preserve"> </w:t>
      </w:r>
      <w:r w:rsidR="00AD486E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T</w:t>
      </w:r>
      <w:r w:rsidR="00F44F66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here is no cost to attend</w:t>
      </w:r>
      <w:r w:rsidR="006230D1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</w:t>
      </w:r>
      <w:r w:rsidR="00F44F66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this webinar</w:t>
      </w:r>
      <w:r w:rsidR="00D2460E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, but registrations are essential.</w:t>
      </w:r>
    </w:p>
    <w:p w14:paraId="4CDDC489" w14:textId="6C809FC1" w:rsidR="00DB1907" w:rsidRPr="0038008B" w:rsidRDefault="00DB1907" w:rsidP="00C63F95">
      <w:pPr>
        <w:spacing w:before="360"/>
        <w:rPr>
          <w:color w:val="F0467F"/>
          <w:sz w:val="28"/>
          <w:szCs w:val="28"/>
        </w:rPr>
      </w:pPr>
      <w:r w:rsidRPr="00595882">
        <w:rPr>
          <w:rStyle w:val="Heading3Char"/>
        </w:rPr>
        <w:t>RSVP</w:t>
      </w:r>
      <w:r w:rsidRPr="00A57D6D">
        <w:rPr>
          <w:rStyle w:val="Heading3Char"/>
        </w:rPr>
        <w:t>:</w:t>
      </w:r>
      <w:r w:rsidRPr="00E50CCF">
        <w:rPr>
          <w:color w:val="435967"/>
          <w:sz w:val="28"/>
          <w:szCs w:val="28"/>
        </w:rPr>
        <w:t xml:space="preserve"> </w:t>
      </w:r>
      <w:r w:rsidRPr="0038008B">
        <w:rPr>
          <w:color w:val="auto"/>
          <w:sz w:val="28"/>
          <w:szCs w:val="28"/>
        </w:rPr>
        <w:t xml:space="preserve">Monday </w:t>
      </w:r>
      <w:r w:rsidR="00010DD5">
        <w:rPr>
          <w:color w:val="auto"/>
          <w:sz w:val="28"/>
          <w:szCs w:val="28"/>
        </w:rPr>
        <w:t>24</w:t>
      </w:r>
      <w:r w:rsidR="00010DD5" w:rsidRPr="00010DD5">
        <w:rPr>
          <w:color w:val="auto"/>
          <w:sz w:val="28"/>
          <w:szCs w:val="28"/>
          <w:vertAlign w:val="superscript"/>
        </w:rPr>
        <w:t>th</w:t>
      </w:r>
      <w:r w:rsidR="00010DD5">
        <w:rPr>
          <w:color w:val="auto"/>
          <w:sz w:val="28"/>
          <w:szCs w:val="28"/>
        </w:rPr>
        <w:t xml:space="preserve"> </w:t>
      </w:r>
      <w:r w:rsidR="00112E49">
        <w:rPr>
          <w:color w:val="auto"/>
          <w:sz w:val="28"/>
          <w:szCs w:val="28"/>
        </w:rPr>
        <w:t>March</w:t>
      </w:r>
    </w:p>
    <w:p w14:paraId="76997F3F" w14:textId="3B1276E5" w:rsidR="00A15571" w:rsidRDefault="009D6866" w:rsidP="00C65493">
      <w:pPr>
        <w:jc w:val="center"/>
        <w:rPr>
          <w:color w:val="262626" w:themeColor="text1" w:themeTint="D9"/>
          <w:sz w:val="28"/>
          <w:szCs w:val="28"/>
        </w:rPr>
      </w:pPr>
      <w:r>
        <w:rPr>
          <w:noProof/>
          <w:color w:val="262626" w:themeColor="text1" w:themeTint="D9"/>
          <w:sz w:val="28"/>
          <w:szCs w:val="28"/>
          <w14:ligatures w14:val="standardContextual"/>
        </w:rPr>
        <w:drawing>
          <wp:anchor distT="0" distB="0" distL="114300" distR="114300" simplePos="0" relativeHeight="251658247" behindDoc="1" locked="0" layoutInCell="1" allowOverlap="1" wp14:anchorId="72ECF58E" wp14:editId="7CA9A677">
            <wp:simplePos x="0" y="0"/>
            <wp:positionH relativeFrom="column">
              <wp:posOffset>596265</wp:posOffset>
            </wp:positionH>
            <wp:positionV relativeFrom="paragraph">
              <wp:posOffset>-1270</wp:posOffset>
            </wp:positionV>
            <wp:extent cx="1073596" cy="1080000"/>
            <wp:effectExtent l="0" t="0" r="0" b="6350"/>
            <wp:wrapNone/>
            <wp:docPr id="481161304" name="Picture 4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61304" name="Picture 4" descr="A qr code on a white background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59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A2B07" w14:textId="77777777" w:rsidR="00676DFC" w:rsidRDefault="00676DFC" w:rsidP="00300BFF">
      <w:pPr>
        <w:jc w:val="center"/>
        <w:rPr>
          <w:color w:val="auto"/>
          <w:sz w:val="28"/>
          <w:szCs w:val="28"/>
        </w:rPr>
      </w:pPr>
    </w:p>
    <w:p w14:paraId="717AED1D" w14:textId="77DD67EF" w:rsidR="00676DFC" w:rsidRDefault="00676DFC" w:rsidP="00300BFF">
      <w:pPr>
        <w:jc w:val="center"/>
        <w:rPr>
          <w:color w:val="auto"/>
          <w:sz w:val="28"/>
          <w:szCs w:val="28"/>
        </w:rPr>
      </w:pPr>
    </w:p>
    <w:p w14:paraId="7D9097B0" w14:textId="5F2F7DB5" w:rsidR="0072075B" w:rsidRPr="00300BFF" w:rsidRDefault="00873AF7" w:rsidP="00873AF7">
      <w:pPr>
        <w:jc w:val="center"/>
        <w:rPr>
          <w:rStyle w:val="Hyperlink"/>
          <w:sz w:val="28"/>
          <w:szCs w:val="28"/>
        </w:rPr>
      </w:pPr>
      <w:r>
        <w:rPr>
          <w:color w:val="auto"/>
          <w:sz w:val="28"/>
          <w:szCs w:val="28"/>
        </w:rPr>
        <w:br/>
      </w:r>
      <w:r w:rsidR="00C65493" w:rsidRPr="009D6866">
        <w:rPr>
          <w:color w:val="auto"/>
          <w:sz w:val="28"/>
          <w:szCs w:val="28"/>
        </w:rPr>
        <w:t xml:space="preserve">For more details &amp; tickets visit </w:t>
      </w:r>
      <w:hyperlink r:id="rId20" w:history="1">
        <w:r w:rsidR="00C65493" w:rsidRPr="00300BFF">
          <w:rPr>
            <w:rStyle w:val="Hyperlink"/>
            <w:color w:val="215E99" w:themeColor="text2" w:themeTint="BF"/>
            <w:sz w:val="28"/>
            <w:szCs w:val="28"/>
          </w:rPr>
          <w:t>www.cru.org.au</w:t>
        </w:r>
      </w:hyperlink>
    </w:p>
    <w:p w14:paraId="4BFBD6E9" w14:textId="739C6370" w:rsidR="00263B57" w:rsidRDefault="00FA39DD" w:rsidP="00CE3AAF">
      <w:pPr>
        <w:spacing w:line="240" w:lineRule="auto"/>
        <w:jc w:val="center"/>
        <w:rPr>
          <w:b/>
          <w:bCs/>
          <w:noProof/>
          <w:color w:val="auto"/>
          <w14:ligatures w14:val="standardContextual"/>
        </w:rPr>
      </w:pPr>
      <w:r w:rsidRPr="009D6866">
        <w:rPr>
          <w:color w:val="auto"/>
          <w:sz w:val="28"/>
          <w:szCs w:val="28"/>
        </w:rPr>
        <w:t xml:space="preserve">Please contact CRU if there is anything we can do to </w:t>
      </w:r>
      <w:proofErr w:type="gramStart"/>
      <w:r w:rsidRPr="009D6866">
        <w:rPr>
          <w:color w:val="auto"/>
          <w:sz w:val="28"/>
          <w:szCs w:val="28"/>
        </w:rPr>
        <w:t>assist</w:t>
      </w:r>
      <w:proofErr w:type="gramEnd"/>
      <w:r w:rsidRPr="009D6866">
        <w:rPr>
          <w:color w:val="auto"/>
          <w:sz w:val="28"/>
          <w:szCs w:val="28"/>
        </w:rPr>
        <w:t xml:space="preserve"> you to attend this event.</w:t>
      </w:r>
      <w:r w:rsidR="00351F53" w:rsidRPr="009D6866">
        <w:rPr>
          <w:b/>
          <w:bCs/>
          <w:noProof/>
          <w:color w:val="auto"/>
          <w14:ligatures w14:val="standardContextual"/>
        </w:rPr>
        <w:t xml:space="preserve"> </w:t>
      </w:r>
    </w:p>
    <w:p w14:paraId="1458658F" w14:textId="77777777" w:rsidR="001F41E4" w:rsidRDefault="00196355" w:rsidP="008B3149">
      <w:pPr>
        <w:spacing w:line="240" w:lineRule="auto"/>
        <w:jc w:val="center"/>
        <w:rPr>
          <w:rFonts w:cstheme="minorHAnsi"/>
          <w:color w:val="auto"/>
          <w:sz w:val="28"/>
          <w:szCs w:val="28"/>
        </w:rPr>
      </w:pPr>
      <w:r>
        <w:rPr>
          <w:rFonts w:cstheme="minorHAnsi"/>
          <w:noProof/>
          <w:color w:val="auto"/>
          <w:sz w:val="28"/>
          <w:szCs w:val="28"/>
          <w14:ligatures w14:val="standardContextual"/>
        </w:rPr>
        <w:drawing>
          <wp:anchor distT="0" distB="0" distL="114300" distR="114300" simplePos="0" relativeHeight="251658245" behindDoc="1" locked="0" layoutInCell="1" allowOverlap="1" wp14:anchorId="7B30F609" wp14:editId="09D2B08E">
            <wp:simplePos x="0" y="0"/>
            <wp:positionH relativeFrom="column">
              <wp:posOffset>596490</wp:posOffset>
            </wp:positionH>
            <wp:positionV relativeFrom="paragraph">
              <wp:posOffset>55414</wp:posOffset>
            </wp:positionV>
            <wp:extent cx="1072800" cy="1066235"/>
            <wp:effectExtent l="0" t="0" r="0" b="635"/>
            <wp:wrapNone/>
            <wp:docPr id="1472378589" name="Picture 5" descr="A group of colorful square ic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378589" name="Picture 5" descr="A group of colorful square icons&#10;&#10;Description automatically generated with medium confidenc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00" cy="106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C6BE6" w14:textId="77777777" w:rsidR="001F41E4" w:rsidRDefault="00263B57" w:rsidP="008B3149">
      <w:pPr>
        <w:spacing w:line="240" w:lineRule="auto"/>
        <w:jc w:val="center"/>
        <w:rPr>
          <w:rFonts w:cstheme="minorHAnsi"/>
          <w:color w:val="auto"/>
          <w:sz w:val="28"/>
          <w:szCs w:val="28"/>
        </w:rPr>
      </w:pPr>
      <w:r>
        <w:rPr>
          <w:rFonts w:cstheme="minorHAnsi"/>
          <w:color w:val="323232"/>
        </w:rPr>
        <w:br/>
      </w:r>
    </w:p>
    <w:p w14:paraId="0B1E1CEC" w14:textId="77777777" w:rsidR="001F41E4" w:rsidRDefault="001F41E4" w:rsidP="008B3149">
      <w:pPr>
        <w:spacing w:line="240" w:lineRule="auto"/>
        <w:jc w:val="center"/>
        <w:rPr>
          <w:rFonts w:cstheme="minorHAnsi"/>
          <w:color w:val="auto"/>
          <w:sz w:val="28"/>
          <w:szCs w:val="28"/>
        </w:rPr>
      </w:pPr>
    </w:p>
    <w:p w14:paraId="4029E158" w14:textId="78EB79B9" w:rsidR="00300BFF" w:rsidRDefault="004027EA" w:rsidP="004027EA">
      <w:pPr>
        <w:spacing w:line="240" w:lineRule="auto"/>
      </w:pPr>
      <w:r>
        <w:rPr>
          <w:rFonts w:cstheme="minorHAnsi"/>
          <w:color w:val="auto"/>
          <w:sz w:val="28"/>
          <w:szCs w:val="28"/>
        </w:rPr>
        <w:br/>
      </w:r>
      <w:r w:rsidR="00263B57" w:rsidRPr="002E489F">
        <w:rPr>
          <w:rFonts w:cstheme="minorHAnsi"/>
          <w:color w:val="auto"/>
          <w:sz w:val="28"/>
          <w:szCs w:val="28"/>
        </w:rPr>
        <w:t>The project is being provided as part of the Community Inclusion Capacity Development program through The Department of Social Services.</w:t>
      </w:r>
    </w:p>
    <w:sectPr w:rsidR="00300BFF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413F9" w14:textId="77777777" w:rsidR="009D3D35" w:rsidRDefault="009D3D35" w:rsidP="00F80AE6">
      <w:pPr>
        <w:spacing w:after="0" w:line="240" w:lineRule="auto"/>
      </w:pPr>
      <w:r>
        <w:separator/>
      </w:r>
    </w:p>
  </w:endnote>
  <w:endnote w:type="continuationSeparator" w:id="0">
    <w:p w14:paraId="102E1688" w14:textId="77777777" w:rsidR="009D3D35" w:rsidRDefault="009D3D35" w:rsidP="00F80AE6">
      <w:pPr>
        <w:spacing w:after="0" w:line="240" w:lineRule="auto"/>
      </w:pPr>
      <w:r>
        <w:continuationSeparator/>
      </w:r>
    </w:p>
  </w:endnote>
  <w:endnote w:type="continuationNotice" w:id="1">
    <w:p w14:paraId="05D1602C" w14:textId="77777777" w:rsidR="009D3D35" w:rsidRDefault="009D3D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087D1C11" w:rsidR="007C46F9" w:rsidRPr="00112E26" w:rsidRDefault="00D7183E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 w:rsidRPr="00112E26">
      <w:rPr>
        <w:noProof/>
        <w:color w:val="FFFFFF" w:themeColor="background1"/>
      </w:rPr>
      <w:drawing>
        <wp:anchor distT="0" distB="0" distL="114300" distR="114300" simplePos="0" relativeHeight="251658242" behindDoc="0" locked="0" layoutInCell="1" allowOverlap="1" wp14:anchorId="1D39E847" wp14:editId="61E8D753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2052237896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noProof/>
        <w:color w:val="FFFFFF" w:themeColor="background1"/>
      </w:rPr>
      <w:drawing>
        <wp:anchor distT="0" distB="0" distL="114300" distR="114300" simplePos="0" relativeHeight="251658244" behindDoc="0" locked="0" layoutInCell="1" allowOverlap="1" wp14:anchorId="402D6799" wp14:editId="66F96429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634978583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noProof/>
        <w:color w:val="FFFFFF" w:themeColor="background1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4BF7DEB" wp14:editId="04C0BF89">
              <wp:simplePos x="0" y="0"/>
              <wp:positionH relativeFrom="page">
                <wp:posOffset>-1819275</wp:posOffset>
              </wp:positionH>
              <wp:positionV relativeFrom="paragraph">
                <wp:posOffset>-192405</wp:posOffset>
              </wp:positionV>
              <wp:extent cx="10195560" cy="3088640"/>
              <wp:effectExtent l="0" t="0" r="0" b="0"/>
              <wp:wrapNone/>
              <wp:docPr id="1727358343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5560" cy="3088640"/>
                      </a:xfrm>
                      <a:prstGeom prst="rect">
                        <a:avLst/>
                      </a:prstGeom>
                      <a:solidFill>
                        <a:srgbClr val="4573B9">
                          <a:alpha val="96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6DE996" w14:textId="77777777" w:rsidR="00F675F9" w:rsidRPr="00CC22DF" w:rsidRDefault="00F675F9" w:rsidP="00F675F9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BF7DEB" id="_x0000_s1027" alt="&quot;&quot;" style="position:absolute;left:0;text-align:left;margin-left:-143.25pt;margin-top:-15.15pt;width:802.8pt;height:243.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" fillcolor="#4573b9" stroked="f" strokeweight="2pt">
              <v:fill opacity="62965f"/>
              <v:textbox>
                <w:txbxContent>
                  <w:p w14:paraId="556DE996" w14:textId="77777777" w:rsidR="00F675F9" w:rsidRPr="00CC22DF" w:rsidRDefault="00F675F9" w:rsidP="00F675F9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Contact us: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07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3844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2211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  </w: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cru@cru.org.au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1B3A1" w14:textId="77777777" w:rsidR="009D3D35" w:rsidRDefault="009D3D35" w:rsidP="00F80AE6">
      <w:pPr>
        <w:spacing w:after="0" w:line="240" w:lineRule="auto"/>
      </w:pPr>
      <w:r>
        <w:separator/>
      </w:r>
    </w:p>
  </w:footnote>
  <w:footnote w:type="continuationSeparator" w:id="0">
    <w:p w14:paraId="0362FD2C" w14:textId="77777777" w:rsidR="009D3D35" w:rsidRDefault="009D3D35" w:rsidP="00F80AE6">
      <w:pPr>
        <w:spacing w:after="0" w:line="240" w:lineRule="auto"/>
      </w:pPr>
      <w:r>
        <w:continuationSeparator/>
      </w:r>
    </w:p>
  </w:footnote>
  <w:footnote w:type="continuationNotice" w:id="1">
    <w:p w14:paraId="50A74ED0" w14:textId="77777777" w:rsidR="009D3D35" w:rsidRDefault="009D3D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28916227" w:rsidR="00F80AE6" w:rsidRDefault="00B760B9" w:rsidP="00A90EB8">
    <w:pPr>
      <w:pStyle w:val="Header"/>
      <w:tabs>
        <w:tab w:val="left" w:pos="3119"/>
      </w:tabs>
      <w:ind w:left="-142" w:firstLine="426"/>
    </w:pPr>
    <w:r w:rsidRPr="007B2883">
      <w:rPr>
        <w:noProof/>
        <w:color w:val="FFC011"/>
        <w:lang w:eastAsia="en-US"/>
      </w:rPr>
      <w:drawing>
        <wp:anchor distT="0" distB="0" distL="114300" distR="114300" simplePos="0" relativeHeight="251658243" behindDoc="1" locked="0" layoutInCell="1" allowOverlap="1" wp14:anchorId="36659AF2" wp14:editId="5175A49F">
          <wp:simplePos x="0" y="0"/>
          <wp:positionH relativeFrom="page">
            <wp:posOffset>5129213</wp:posOffset>
          </wp:positionH>
          <wp:positionV relativeFrom="paragraph">
            <wp:posOffset>-46355</wp:posOffset>
          </wp:positionV>
          <wp:extent cx="2080895" cy="2082800"/>
          <wp:effectExtent l="57150" t="57150" r="52705" b="50800"/>
          <wp:wrapNone/>
          <wp:docPr id="1115776126" name="Picture 1115776126" descr="A young man in plain clothes is in an office work environment with a colleague carrying a box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776126" name="Picture 1115776126" descr="A young man in plain clothes is in an office work environment with a colleague carrying a box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85" r="16685"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2082800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FD6">
      <w:rPr>
        <w:noProof/>
        <w:lang w:eastAsia="en-US"/>
        <w14:ligatures w14:val="standardContextual"/>
      </w:rPr>
      <w:drawing>
        <wp:anchor distT="0" distB="0" distL="114300" distR="114300" simplePos="0" relativeHeight="251658245" behindDoc="1" locked="0" layoutInCell="1" allowOverlap="1" wp14:anchorId="1F8CFDBC" wp14:editId="0F82C8F2">
          <wp:simplePos x="0" y="0"/>
          <wp:positionH relativeFrom="column">
            <wp:posOffset>185255</wp:posOffset>
          </wp:positionH>
          <wp:positionV relativeFrom="paragraph">
            <wp:posOffset>-165459</wp:posOffset>
          </wp:positionV>
          <wp:extent cx="2477135" cy="1374775"/>
          <wp:effectExtent l="0" t="0" r="0" b="0"/>
          <wp:wrapNone/>
          <wp:docPr id="1253448455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32B8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046C0" wp14:editId="1EE381B5">
              <wp:simplePos x="0" y="0"/>
              <wp:positionH relativeFrom="page">
                <wp:posOffset>-990600</wp:posOffset>
              </wp:positionH>
              <wp:positionV relativeFrom="paragraph">
                <wp:posOffset>-351156</wp:posOffset>
              </wp:positionV>
              <wp:extent cx="8915400" cy="3133725"/>
              <wp:effectExtent l="0" t="0" r="0" b="9525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133725"/>
                      </a:xfrm>
                      <a:prstGeom prst="rect">
                        <a:avLst/>
                      </a:prstGeom>
                      <a:solidFill>
                        <a:srgbClr val="4573B9">
                          <a:alpha val="9529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572AA" w14:textId="65C13E25" w:rsidR="00A90EB8" w:rsidRDefault="00A90EB8" w:rsidP="00F527CF">
                          <w:pPr>
                            <w:pStyle w:val="Heading1"/>
                          </w:pPr>
                        </w:p>
                        <w:p w14:paraId="3659D932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5F9A6D06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607FD2F8" w14:textId="77777777" w:rsidR="00B71CC4" w:rsidRPr="00CC22DF" w:rsidRDefault="00B71CC4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A942A85" w14:textId="77777777" w:rsidR="00112E26" w:rsidRDefault="00112E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Rectangle 7" o:spid="_x0000_s1026" alt="&quot;&quot;" style="position:absolute;left:0;text-align:left;margin-left:-78pt;margin-top:-27.65pt;width:702pt;height:24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" fillcolor="#4573b9" stroked="f" strokeweight="2pt">
              <v:fill opacity="62451f"/>
              <v:textbox>
                <w:txbxContent>
                  <w:p w14:paraId="380572AA" w14:textId="65C13E25" w:rsidR="00A90EB8" w:rsidRDefault="00A90EB8" w:rsidP="00F527CF">
                    <w:pPr>
                      <w:pStyle w:val="Heading1"/>
                    </w:pPr>
                  </w:p>
                  <w:p w14:paraId="3659D932" w14:textId="77777777" w:rsidR="00A90EB8" w:rsidRDefault="00A90EB8" w:rsidP="00F527CF">
                    <w:pPr>
                      <w:pStyle w:val="Heading1"/>
                    </w:pPr>
                  </w:p>
                  <w:p w14:paraId="5F9A6D06" w14:textId="77777777" w:rsidR="00A90EB8" w:rsidRDefault="00A90EB8" w:rsidP="00F527CF">
                    <w:pPr>
                      <w:pStyle w:val="Heading1"/>
                    </w:pPr>
                  </w:p>
                  <w:p w14:paraId="607FD2F8" w14:textId="77777777" w:rsidR="00B71CC4" w:rsidRPr="00CC22DF" w:rsidRDefault="00B71CC4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A942A85" w14:textId="77777777" w:rsidR="00112E26" w:rsidRDefault="00112E26"/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617E9"/>
    <w:multiLevelType w:val="multilevel"/>
    <w:tmpl w:val="ED92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2"/>
  </w:num>
  <w:num w:numId="2" w16cid:durableId="1564022646">
    <w:abstractNumId w:val="0"/>
  </w:num>
  <w:num w:numId="3" w16cid:durableId="884951778">
    <w:abstractNumId w:val="4"/>
  </w:num>
  <w:num w:numId="4" w16cid:durableId="284317553">
    <w:abstractNumId w:val="3"/>
  </w:num>
  <w:num w:numId="5" w16cid:durableId="1817838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0DD5"/>
    <w:rsid w:val="0001491B"/>
    <w:rsid w:val="000310A7"/>
    <w:rsid w:val="00031CCB"/>
    <w:rsid w:val="000809DE"/>
    <w:rsid w:val="00082E07"/>
    <w:rsid w:val="00084915"/>
    <w:rsid w:val="00087332"/>
    <w:rsid w:val="000A0663"/>
    <w:rsid w:val="000A0758"/>
    <w:rsid w:val="000C30DA"/>
    <w:rsid w:val="000F244F"/>
    <w:rsid w:val="000F5CA7"/>
    <w:rsid w:val="0010693B"/>
    <w:rsid w:val="00110CD3"/>
    <w:rsid w:val="00111B38"/>
    <w:rsid w:val="00112E26"/>
    <w:rsid w:val="00112E49"/>
    <w:rsid w:val="00126275"/>
    <w:rsid w:val="00126F8F"/>
    <w:rsid w:val="001408D7"/>
    <w:rsid w:val="00151C6B"/>
    <w:rsid w:val="00154C43"/>
    <w:rsid w:val="00163BD1"/>
    <w:rsid w:val="00171DD7"/>
    <w:rsid w:val="001847BD"/>
    <w:rsid w:val="00196355"/>
    <w:rsid w:val="001A70F4"/>
    <w:rsid w:val="001B3BA0"/>
    <w:rsid w:val="001D3141"/>
    <w:rsid w:val="001D4B40"/>
    <w:rsid w:val="001F0E96"/>
    <w:rsid w:val="001F141C"/>
    <w:rsid w:val="001F41E4"/>
    <w:rsid w:val="00206546"/>
    <w:rsid w:val="00233DC8"/>
    <w:rsid w:val="00242D84"/>
    <w:rsid w:val="0025515E"/>
    <w:rsid w:val="00263B57"/>
    <w:rsid w:val="002819EB"/>
    <w:rsid w:val="00283D63"/>
    <w:rsid w:val="002977AD"/>
    <w:rsid w:val="002A1DC2"/>
    <w:rsid w:val="002A1F65"/>
    <w:rsid w:val="002A3D7A"/>
    <w:rsid w:val="002C0935"/>
    <w:rsid w:val="002D3C68"/>
    <w:rsid w:val="002D5EC7"/>
    <w:rsid w:val="002E1343"/>
    <w:rsid w:val="002E489F"/>
    <w:rsid w:val="002E6A80"/>
    <w:rsid w:val="002E7B6B"/>
    <w:rsid w:val="002F3D77"/>
    <w:rsid w:val="00300BFF"/>
    <w:rsid w:val="003052FF"/>
    <w:rsid w:val="003255FE"/>
    <w:rsid w:val="00327368"/>
    <w:rsid w:val="003501CE"/>
    <w:rsid w:val="00351F53"/>
    <w:rsid w:val="0035339F"/>
    <w:rsid w:val="0037111E"/>
    <w:rsid w:val="0038008B"/>
    <w:rsid w:val="00394BC7"/>
    <w:rsid w:val="003B08B7"/>
    <w:rsid w:val="003B3BDB"/>
    <w:rsid w:val="003B79C1"/>
    <w:rsid w:val="003C43AC"/>
    <w:rsid w:val="003C5B66"/>
    <w:rsid w:val="003C646C"/>
    <w:rsid w:val="003D07BA"/>
    <w:rsid w:val="003E2D57"/>
    <w:rsid w:val="004027EA"/>
    <w:rsid w:val="00432D17"/>
    <w:rsid w:val="004332B3"/>
    <w:rsid w:val="00435516"/>
    <w:rsid w:val="004357C8"/>
    <w:rsid w:val="00447425"/>
    <w:rsid w:val="004552D9"/>
    <w:rsid w:val="004561C1"/>
    <w:rsid w:val="004731FD"/>
    <w:rsid w:val="0047612C"/>
    <w:rsid w:val="00480F3E"/>
    <w:rsid w:val="0048225A"/>
    <w:rsid w:val="004836FC"/>
    <w:rsid w:val="004F43AA"/>
    <w:rsid w:val="0051700B"/>
    <w:rsid w:val="00525B49"/>
    <w:rsid w:val="00527096"/>
    <w:rsid w:val="0054270B"/>
    <w:rsid w:val="00544C83"/>
    <w:rsid w:val="00556608"/>
    <w:rsid w:val="005603F1"/>
    <w:rsid w:val="00577E43"/>
    <w:rsid w:val="00591C64"/>
    <w:rsid w:val="00595882"/>
    <w:rsid w:val="005A4515"/>
    <w:rsid w:val="005A5602"/>
    <w:rsid w:val="005C630D"/>
    <w:rsid w:val="0060137B"/>
    <w:rsid w:val="00605134"/>
    <w:rsid w:val="00611908"/>
    <w:rsid w:val="006156DA"/>
    <w:rsid w:val="006230D1"/>
    <w:rsid w:val="0062401F"/>
    <w:rsid w:val="0063085D"/>
    <w:rsid w:val="00654F70"/>
    <w:rsid w:val="00660E74"/>
    <w:rsid w:val="00662E8D"/>
    <w:rsid w:val="00666080"/>
    <w:rsid w:val="00676DFC"/>
    <w:rsid w:val="00693BE4"/>
    <w:rsid w:val="006A25B5"/>
    <w:rsid w:val="006A625D"/>
    <w:rsid w:val="006B7D94"/>
    <w:rsid w:val="006C17C5"/>
    <w:rsid w:val="006C198D"/>
    <w:rsid w:val="006E264D"/>
    <w:rsid w:val="006E65BF"/>
    <w:rsid w:val="006F7C16"/>
    <w:rsid w:val="007032B8"/>
    <w:rsid w:val="00707FA6"/>
    <w:rsid w:val="0072075B"/>
    <w:rsid w:val="00722885"/>
    <w:rsid w:val="007403B8"/>
    <w:rsid w:val="007404E0"/>
    <w:rsid w:val="00773F10"/>
    <w:rsid w:val="007928A7"/>
    <w:rsid w:val="00796F7C"/>
    <w:rsid w:val="007B2883"/>
    <w:rsid w:val="007C46F9"/>
    <w:rsid w:val="007E4A9F"/>
    <w:rsid w:val="008116DA"/>
    <w:rsid w:val="008268A7"/>
    <w:rsid w:val="00827916"/>
    <w:rsid w:val="00831511"/>
    <w:rsid w:val="008322BC"/>
    <w:rsid w:val="0084398C"/>
    <w:rsid w:val="00873AF7"/>
    <w:rsid w:val="00886443"/>
    <w:rsid w:val="008A26ED"/>
    <w:rsid w:val="008A7009"/>
    <w:rsid w:val="008B3149"/>
    <w:rsid w:val="008B3AB4"/>
    <w:rsid w:val="008B62D4"/>
    <w:rsid w:val="008C62AA"/>
    <w:rsid w:val="008C66BE"/>
    <w:rsid w:val="008D2B6A"/>
    <w:rsid w:val="008F451F"/>
    <w:rsid w:val="00904662"/>
    <w:rsid w:val="00905C06"/>
    <w:rsid w:val="009109C4"/>
    <w:rsid w:val="009145DF"/>
    <w:rsid w:val="00921D2C"/>
    <w:rsid w:val="0093563A"/>
    <w:rsid w:val="00943A76"/>
    <w:rsid w:val="00944265"/>
    <w:rsid w:val="00953E76"/>
    <w:rsid w:val="00967707"/>
    <w:rsid w:val="0097326E"/>
    <w:rsid w:val="009832A4"/>
    <w:rsid w:val="00991386"/>
    <w:rsid w:val="009B5EF2"/>
    <w:rsid w:val="009D3D35"/>
    <w:rsid w:val="009D6866"/>
    <w:rsid w:val="00A10735"/>
    <w:rsid w:val="00A15571"/>
    <w:rsid w:val="00A16319"/>
    <w:rsid w:val="00A17F12"/>
    <w:rsid w:val="00A44B65"/>
    <w:rsid w:val="00A46FD6"/>
    <w:rsid w:val="00A47004"/>
    <w:rsid w:val="00A57D6D"/>
    <w:rsid w:val="00A57E9A"/>
    <w:rsid w:val="00A90747"/>
    <w:rsid w:val="00A90EB8"/>
    <w:rsid w:val="00A950C4"/>
    <w:rsid w:val="00A96B8E"/>
    <w:rsid w:val="00AA05FC"/>
    <w:rsid w:val="00AA61E6"/>
    <w:rsid w:val="00AA7F02"/>
    <w:rsid w:val="00AB3A87"/>
    <w:rsid w:val="00AB4D19"/>
    <w:rsid w:val="00AD486E"/>
    <w:rsid w:val="00B12F61"/>
    <w:rsid w:val="00B13074"/>
    <w:rsid w:val="00B22E55"/>
    <w:rsid w:val="00B30AE0"/>
    <w:rsid w:val="00B5299C"/>
    <w:rsid w:val="00B53642"/>
    <w:rsid w:val="00B5704C"/>
    <w:rsid w:val="00B66D13"/>
    <w:rsid w:val="00B71CC4"/>
    <w:rsid w:val="00B760B9"/>
    <w:rsid w:val="00B8052C"/>
    <w:rsid w:val="00B90B1B"/>
    <w:rsid w:val="00B923F0"/>
    <w:rsid w:val="00BA7959"/>
    <w:rsid w:val="00BB1720"/>
    <w:rsid w:val="00BE4BDE"/>
    <w:rsid w:val="00C03525"/>
    <w:rsid w:val="00C06067"/>
    <w:rsid w:val="00C20588"/>
    <w:rsid w:val="00C2760E"/>
    <w:rsid w:val="00C360C9"/>
    <w:rsid w:val="00C36B4D"/>
    <w:rsid w:val="00C564D6"/>
    <w:rsid w:val="00C637BC"/>
    <w:rsid w:val="00C63F95"/>
    <w:rsid w:val="00C65493"/>
    <w:rsid w:val="00C70DDA"/>
    <w:rsid w:val="00C86ED1"/>
    <w:rsid w:val="00C97B6B"/>
    <w:rsid w:val="00CB43B8"/>
    <w:rsid w:val="00CB6CE0"/>
    <w:rsid w:val="00CC22DF"/>
    <w:rsid w:val="00CC505B"/>
    <w:rsid w:val="00CC7018"/>
    <w:rsid w:val="00CD1CA0"/>
    <w:rsid w:val="00CE1DED"/>
    <w:rsid w:val="00CE3AAF"/>
    <w:rsid w:val="00D0058C"/>
    <w:rsid w:val="00D23CEC"/>
    <w:rsid w:val="00D23D07"/>
    <w:rsid w:val="00D2460E"/>
    <w:rsid w:val="00D2790B"/>
    <w:rsid w:val="00D376C4"/>
    <w:rsid w:val="00D4677C"/>
    <w:rsid w:val="00D52BAF"/>
    <w:rsid w:val="00D53925"/>
    <w:rsid w:val="00D57DBE"/>
    <w:rsid w:val="00D7183E"/>
    <w:rsid w:val="00D87AA0"/>
    <w:rsid w:val="00DA19F7"/>
    <w:rsid w:val="00DB1907"/>
    <w:rsid w:val="00DB2E2B"/>
    <w:rsid w:val="00DB3602"/>
    <w:rsid w:val="00DB377B"/>
    <w:rsid w:val="00DD7B90"/>
    <w:rsid w:val="00E00823"/>
    <w:rsid w:val="00E03654"/>
    <w:rsid w:val="00E10830"/>
    <w:rsid w:val="00E10876"/>
    <w:rsid w:val="00E50CCF"/>
    <w:rsid w:val="00E65D98"/>
    <w:rsid w:val="00E815F7"/>
    <w:rsid w:val="00E916E8"/>
    <w:rsid w:val="00E941A9"/>
    <w:rsid w:val="00E96C0C"/>
    <w:rsid w:val="00E97644"/>
    <w:rsid w:val="00EA2186"/>
    <w:rsid w:val="00EA29B1"/>
    <w:rsid w:val="00EC1EE4"/>
    <w:rsid w:val="00EC619D"/>
    <w:rsid w:val="00ED2EC5"/>
    <w:rsid w:val="00EF3281"/>
    <w:rsid w:val="00F0340B"/>
    <w:rsid w:val="00F05C7E"/>
    <w:rsid w:val="00F06B95"/>
    <w:rsid w:val="00F11212"/>
    <w:rsid w:val="00F44F66"/>
    <w:rsid w:val="00F5215F"/>
    <w:rsid w:val="00F527CF"/>
    <w:rsid w:val="00F555FC"/>
    <w:rsid w:val="00F64992"/>
    <w:rsid w:val="00F675F9"/>
    <w:rsid w:val="00F80AE6"/>
    <w:rsid w:val="00F82CFC"/>
    <w:rsid w:val="00F82ECD"/>
    <w:rsid w:val="00FA1116"/>
    <w:rsid w:val="00FA39DD"/>
    <w:rsid w:val="00FA54AA"/>
    <w:rsid w:val="00FB64CD"/>
    <w:rsid w:val="00FD267D"/>
    <w:rsid w:val="00FE402A"/>
    <w:rsid w:val="00FF2F2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C13F1937-EA61-4C01-BF6C-B5ECCB56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communityresourceunit.sharepoint.com/Programs/Program/Fee%20For%20Service/Admin/Archive/CRU%20Event%20Flyer%20Template/www.cru.org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0572-7a75-4a78-95bd-c734a50387b0" xsi:nil="true"/>
    <lcf76f155ced4ddcb4097134ff3c332f xmlns="79ffc08b-0643-43a3-b9a6-dba52c16f13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5" ma:contentTypeDescription="Create a new document." ma:contentTypeScope="" ma:versionID="59397e7c3dc090d5a31a394fccadd74b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bcc5cb6f0ae7c3813bc4f93f26ae9765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cb040572-7a75-4a78-95bd-c734a50387b0"/>
    <ds:schemaRef ds:uri="79ffc08b-0643-43a3-b9a6-dba52c16f13c"/>
  </ds:schemaRefs>
</ds:datastoreItem>
</file>

<file path=customXml/itemProps4.xml><?xml version="1.0" encoding="utf-8"?>
<ds:datastoreItem xmlns:ds="http://schemas.openxmlformats.org/officeDocument/2006/customXml" ds:itemID="{3A7903A7-C7BB-4CAE-A16D-14C171144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CRU Education Project</cp:lastModifiedBy>
  <cp:revision>13</cp:revision>
  <cp:lastPrinted>2024-09-13T04:47:00Z</cp:lastPrinted>
  <dcterms:created xsi:type="dcterms:W3CDTF">2025-01-24T01:27:00Z</dcterms:created>
  <dcterms:modified xsi:type="dcterms:W3CDTF">2025-02-04T00:22:00Z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0x010100E9D230ECD4CBCF47B82D098C9B044BD4</vt:lpwstr>
  </property>
</Properties>
</file>