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1739" w14:textId="2EE3BF7B" w:rsidR="0083739E" w:rsidRDefault="005B08FA" w:rsidP="00791235">
      <w:pPr>
        <w:pStyle w:val="Heading1"/>
      </w:pPr>
      <w:r>
        <w:rPr>
          <w:noProof/>
        </w:rPr>
        <w:drawing>
          <wp:inline distT="0" distB="0" distL="0" distR="0" wp14:anchorId="72358B73" wp14:editId="642EC8E6">
            <wp:extent cx="5731510" cy="2865755"/>
            <wp:effectExtent l="0" t="0" r="2540" b="0"/>
            <wp:docPr id="1783719674" name="Picture 1" descr="workshop flyer with image of idea lightbulb. Face to face workshop discover micro enterprise exploring possibilities. Wednesday 11 October 2023 Victoria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19674" name="Picture 1" descr="workshop flyer with image of idea lightbulb. Face to face workshop discover micro enterprise exploring possibilities. Wednesday 11 October 2023 Victoria Park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A0EC" w14:textId="2B9D7163" w:rsidR="00791235" w:rsidRDefault="00E74E6A" w:rsidP="00791235">
      <w:pPr>
        <w:pStyle w:val="Heading1"/>
      </w:pPr>
      <w:r>
        <w:t xml:space="preserve">Discover Micro Enterprise – Exploring possibilities </w:t>
      </w:r>
      <w:r w:rsidR="008453F9">
        <w:br/>
        <w:t xml:space="preserve">A career option to consider for people with disability </w:t>
      </w:r>
    </w:p>
    <w:p w14:paraId="6D951D58" w14:textId="74699B31" w:rsidR="00FA418A" w:rsidRPr="00866D87" w:rsidRDefault="00866D87" w:rsidP="00866D87">
      <w:pPr>
        <w:pStyle w:val="Heading2"/>
        <w:rPr>
          <w:b w:val="0"/>
          <w:bCs w:val="0"/>
          <w:sz w:val="24"/>
          <w:szCs w:val="24"/>
        </w:rPr>
      </w:pPr>
      <w:r w:rsidRPr="00866D87">
        <w:rPr>
          <w:b w:val="0"/>
          <w:bCs w:val="0"/>
          <w:sz w:val="24"/>
          <w:szCs w:val="24"/>
        </w:rPr>
        <w:t xml:space="preserve">By </w:t>
      </w:r>
      <w:r w:rsidR="00FA418A" w:rsidRPr="00866D87">
        <w:rPr>
          <w:b w:val="0"/>
          <w:bCs w:val="0"/>
          <w:sz w:val="24"/>
          <w:szCs w:val="24"/>
        </w:rPr>
        <w:t>Community Resource Unit Ltd</w:t>
      </w:r>
    </w:p>
    <w:p w14:paraId="04C475B4" w14:textId="4E362ECF" w:rsidR="00287897" w:rsidRPr="00866D87" w:rsidRDefault="00F14230" w:rsidP="00734BC1">
      <w:pPr>
        <w:pStyle w:val="Heading2"/>
        <w:rPr>
          <w:b w:val="0"/>
          <w:bCs w:val="0"/>
          <w:sz w:val="24"/>
          <w:szCs w:val="24"/>
        </w:rPr>
      </w:pPr>
      <w:r w:rsidRPr="00866D87">
        <w:rPr>
          <w:b w:val="0"/>
          <w:bCs w:val="0"/>
          <w:sz w:val="24"/>
          <w:szCs w:val="24"/>
        </w:rPr>
        <w:t xml:space="preserve">Wednesday </w:t>
      </w:r>
      <w:r w:rsidR="005B08FA" w:rsidRPr="00866D87">
        <w:rPr>
          <w:b w:val="0"/>
          <w:bCs w:val="0"/>
          <w:sz w:val="24"/>
          <w:szCs w:val="24"/>
        </w:rPr>
        <w:t>11</w:t>
      </w:r>
      <w:r w:rsidR="005B08FA" w:rsidRPr="00866D87">
        <w:rPr>
          <w:b w:val="0"/>
          <w:bCs w:val="0"/>
          <w:sz w:val="24"/>
          <w:szCs w:val="24"/>
          <w:vertAlign w:val="superscript"/>
        </w:rPr>
        <w:t>th</w:t>
      </w:r>
      <w:r w:rsidR="005B08FA" w:rsidRPr="00866D87">
        <w:rPr>
          <w:b w:val="0"/>
          <w:bCs w:val="0"/>
          <w:sz w:val="24"/>
          <w:szCs w:val="24"/>
        </w:rPr>
        <w:t xml:space="preserve"> October</w:t>
      </w:r>
      <w:r w:rsidR="00572A97" w:rsidRPr="00866D87">
        <w:rPr>
          <w:b w:val="0"/>
          <w:bCs w:val="0"/>
          <w:sz w:val="24"/>
          <w:szCs w:val="24"/>
        </w:rPr>
        <w:t xml:space="preserve"> </w:t>
      </w:r>
      <w:r w:rsidR="003E3B2D" w:rsidRPr="00866D87">
        <w:rPr>
          <w:b w:val="0"/>
          <w:bCs w:val="0"/>
          <w:sz w:val="24"/>
          <w:szCs w:val="24"/>
        </w:rPr>
        <w:t>202</w:t>
      </w:r>
      <w:r w:rsidR="00572A97" w:rsidRPr="00866D87">
        <w:rPr>
          <w:b w:val="0"/>
          <w:bCs w:val="0"/>
          <w:sz w:val="24"/>
          <w:szCs w:val="24"/>
        </w:rPr>
        <w:t>3</w:t>
      </w:r>
      <w:r w:rsidR="008D6F2A" w:rsidRPr="00866D87">
        <w:rPr>
          <w:b w:val="0"/>
          <w:bCs w:val="0"/>
          <w:sz w:val="24"/>
          <w:szCs w:val="24"/>
        </w:rPr>
        <w:t xml:space="preserve"> from </w:t>
      </w:r>
      <w:r w:rsidR="00287897" w:rsidRPr="00866D87">
        <w:rPr>
          <w:b w:val="0"/>
          <w:bCs w:val="0"/>
          <w:sz w:val="24"/>
          <w:szCs w:val="24"/>
        </w:rPr>
        <w:t xml:space="preserve">9.30am – </w:t>
      </w:r>
      <w:r w:rsidR="005B08FA" w:rsidRPr="00866D87">
        <w:rPr>
          <w:b w:val="0"/>
          <w:bCs w:val="0"/>
          <w:sz w:val="24"/>
          <w:szCs w:val="24"/>
        </w:rPr>
        <w:t>3.0</w:t>
      </w:r>
      <w:r w:rsidR="00287897" w:rsidRPr="00866D87">
        <w:rPr>
          <w:b w:val="0"/>
          <w:bCs w:val="0"/>
          <w:sz w:val="24"/>
          <w:szCs w:val="24"/>
        </w:rPr>
        <w:t>0pm (please arrive from 9</w:t>
      </w:r>
      <w:r w:rsidR="00E3654C" w:rsidRPr="00866D87">
        <w:rPr>
          <w:b w:val="0"/>
          <w:bCs w:val="0"/>
          <w:sz w:val="24"/>
          <w:szCs w:val="24"/>
        </w:rPr>
        <w:t>AM</w:t>
      </w:r>
      <w:r w:rsidR="00287897" w:rsidRPr="00866D87">
        <w:rPr>
          <w:b w:val="0"/>
          <w:bCs w:val="0"/>
          <w:sz w:val="24"/>
          <w:szCs w:val="24"/>
        </w:rPr>
        <w:t xml:space="preserve"> to sign-in)</w:t>
      </w:r>
    </w:p>
    <w:p w14:paraId="180DB348" w14:textId="22BACA9D" w:rsidR="00FD59E8" w:rsidRPr="009D7B84" w:rsidRDefault="002618B1" w:rsidP="009D7B84">
      <w:pPr>
        <w:pStyle w:val="Heading2"/>
        <w:rPr>
          <w:rStyle w:val="Heading3Char"/>
          <w:rFonts w:eastAsia="Arial"/>
          <w:color w:val="auto"/>
          <w:sz w:val="24"/>
          <w:szCs w:val="24"/>
        </w:rPr>
      </w:pPr>
      <w:r w:rsidRPr="00866D87">
        <w:rPr>
          <w:b w:val="0"/>
          <w:bCs w:val="0"/>
        </w:rPr>
        <w:t>Cost</w:t>
      </w:r>
      <w:r w:rsidRPr="00866D87">
        <w:rPr>
          <w:b w:val="0"/>
          <w:bCs w:val="0"/>
          <w:sz w:val="24"/>
          <w:szCs w:val="24"/>
        </w:rPr>
        <w:t>:</w:t>
      </w:r>
      <w:r w:rsidR="00606618" w:rsidRPr="00866D87">
        <w:rPr>
          <w:rStyle w:val="Heading3Char"/>
          <w:rFonts w:eastAsia="Arial"/>
          <w:b w:val="0"/>
          <w:bCs/>
          <w:color w:val="auto"/>
          <w:sz w:val="24"/>
          <w:szCs w:val="24"/>
        </w:rPr>
        <w:t xml:space="preserve"> </w:t>
      </w:r>
      <w:r w:rsidR="00287897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>$</w:t>
      </w:r>
      <w:r w:rsidR="005B08FA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>35</w:t>
      </w:r>
      <w:r w:rsidR="00287897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 xml:space="preserve"> per </w:t>
      </w:r>
      <w:r w:rsidR="00FD59E8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>person with disability or the family members</w:t>
      </w:r>
      <w:r w:rsidR="009D7B84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 xml:space="preserve"> and </w:t>
      </w:r>
      <w:r w:rsidR="00FD59E8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 xml:space="preserve">$50 workers, </w:t>
      </w:r>
      <w:proofErr w:type="gramStart"/>
      <w:r w:rsidR="00FD59E8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>allies</w:t>
      </w:r>
      <w:proofErr w:type="gramEnd"/>
      <w:r w:rsidR="00FD59E8" w:rsidRPr="009D7B84">
        <w:rPr>
          <w:rStyle w:val="Heading3Char"/>
          <w:rFonts w:eastAsia="Arial"/>
          <w:b w:val="0"/>
          <w:bCs/>
          <w:color w:val="auto"/>
          <w:sz w:val="24"/>
          <w:szCs w:val="24"/>
        </w:rPr>
        <w:t xml:space="preserve"> and friends</w:t>
      </w:r>
    </w:p>
    <w:p w14:paraId="49C77784" w14:textId="4C4B2543" w:rsidR="00282D4C" w:rsidRPr="00361355" w:rsidRDefault="000243B1" w:rsidP="00A9650B">
      <w:pPr>
        <w:pStyle w:val="Heading2"/>
      </w:pPr>
      <w:r w:rsidRPr="00361355">
        <w:t xml:space="preserve">About the </w:t>
      </w:r>
      <w:r w:rsidR="00D2443F" w:rsidRPr="00361355">
        <w:t>Workshop</w:t>
      </w:r>
    </w:p>
    <w:p w14:paraId="63629539" w14:textId="77777777" w:rsidR="00F14230" w:rsidRPr="000F0580" w:rsidRDefault="00F14230" w:rsidP="009D7B8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0F0580">
        <w:rPr>
          <w:rFonts w:ascii="Arial" w:hAnsi="Arial" w:cs="Arial"/>
          <w:color w:val="323232"/>
        </w:rPr>
        <w:t>Guest speaker</w:t>
      </w:r>
      <w:r w:rsidRPr="000F0580">
        <w:rPr>
          <w:rStyle w:val="Strong"/>
          <w:rFonts w:ascii="Arial" w:hAnsi="Arial" w:cs="Arial"/>
          <w:color w:val="323232"/>
        </w:rPr>
        <w:t> </w:t>
      </w:r>
      <w:r w:rsidRPr="000F0580">
        <w:rPr>
          <w:rStyle w:val="Strong"/>
          <w:rFonts w:ascii="Arial" w:hAnsi="Arial" w:cs="Arial"/>
          <w:b w:val="0"/>
          <w:bCs w:val="0"/>
          <w:color w:val="323232"/>
        </w:rPr>
        <w:t>Helen Neale</w:t>
      </w:r>
      <w:r w:rsidRPr="000F0580">
        <w:rPr>
          <w:rFonts w:ascii="Arial" w:hAnsi="Arial" w:cs="Arial"/>
          <w:color w:val="323232"/>
        </w:rPr>
        <w:t> from Community Living Project (CLP) in South Australia will facilitate two sessions, the first event being an information presentation/ seminar and the second session a more in-depth workshop for those who are interested in this employment pathway or have an idea for their small business.</w:t>
      </w:r>
    </w:p>
    <w:p w14:paraId="5803A2FE" w14:textId="77777777" w:rsidR="00F14230" w:rsidRPr="000F0580" w:rsidRDefault="00F14230" w:rsidP="009D7B8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0F0580">
        <w:rPr>
          <w:rFonts w:ascii="Arial" w:hAnsi="Arial" w:cs="Arial"/>
          <w:color w:val="323232"/>
        </w:rPr>
        <w:t>Helen will speak about establishing a Micro Enterprise, why it can be a wonderful career option, and share stories about Enterprise Owners and their businesses.</w:t>
      </w:r>
    </w:p>
    <w:p w14:paraId="31356C97" w14:textId="77777777" w:rsidR="009D7B84" w:rsidRPr="009D7B84" w:rsidRDefault="009D15EE" w:rsidP="009D7B84">
      <w:pPr>
        <w:pStyle w:val="ListParagraph"/>
        <w:numPr>
          <w:ilvl w:val="0"/>
          <w:numId w:val="28"/>
        </w:numPr>
        <w:rPr>
          <w:rFonts w:cs="Arial"/>
          <w:color w:val="323232"/>
          <w:sz w:val="24"/>
          <w:szCs w:val="24"/>
          <w:shd w:val="clear" w:color="auto" w:fill="FFFFFF"/>
        </w:rPr>
      </w:pPr>
      <w:r w:rsidRPr="009D7B84">
        <w:rPr>
          <w:rStyle w:val="Strong"/>
          <w:rFonts w:cs="Arial"/>
          <w:b w:val="0"/>
          <w:bCs w:val="0"/>
          <w:color w:val="323232"/>
          <w:sz w:val="24"/>
          <w:szCs w:val="24"/>
          <w:shd w:val="clear" w:color="auto" w:fill="FFFFFF"/>
        </w:rPr>
        <w:t>She will explain:</w:t>
      </w:r>
    </w:p>
    <w:p w14:paraId="2FBD6888" w14:textId="77777777" w:rsidR="009D7B84" w:rsidRDefault="009D15EE" w:rsidP="009D7B84">
      <w:pPr>
        <w:pStyle w:val="ListParagraph"/>
        <w:numPr>
          <w:ilvl w:val="0"/>
          <w:numId w:val="30"/>
        </w:numPr>
        <w:rPr>
          <w:rFonts w:cs="Arial"/>
          <w:color w:val="323232"/>
          <w:sz w:val="24"/>
          <w:szCs w:val="24"/>
        </w:rPr>
      </w:pPr>
      <w:r w:rsidRPr="009D7B84">
        <w:rPr>
          <w:rFonts w:cs="Arial"/>
          <w:color w:val="323232"/>
          <w:sz w:val="24"/>
          <w:szCs w:val="24"/>
          <w:shd w:val="clear" w:color="auto" w:fill="FFFFFF"/>
        </w:rPr>
        <w:t>What a Micro Enterprise is and some examples of local Micro Enterprises</w:t>
      </w:r>
    </w:p>
    <w:p w14:paraId="47861421" w14:textId="77777777" w:rsidR="009D7B84" w:rsidRPr="009D7B84" w:rsidRDefault="009D15EE" w:rsidP="009D7B84">
      <w:pPr>
        <w:pStyle w:val="ListParagraph"/>
        <w:numPr>
          <w:ilvl w:val="0"/>
          <w:numId w:val="30"/>
        </w:numPr>
        <w:rPr>
          <w:rFonts w:cs="Arial"/>
          <w:color w:val="323232"/>
          <w:sz w:val="24"/>
          <w:szCs w:val="24"/>
          <w:shd w:val="clear" w:color="auto" w:fill="FFFFFF"/>
        </w:rPr>
      </w:pPr>
      <w:r w:rsidRPr="009D7B84">
        <w:rPr>
          <w:rFonts w:cs="Arial"/>
          <w:color w:val="323232"/>
          <w:sz w:val="24"/>
          <w:szCs w:val="24"/>
          <w:shd w:val="clear" w:color="auto" w:fill="FFFFFF"/>
        </w:rPr>
        <w:t>The benefits of considering Micro Enterprises</w:t>
      </w:r>
    </w:p>
    <w:p w14:paraId="68DD564B" w14:textId="77777777" w:rsidR="005C3629" w:rsidRPr="005C3629" w:rsidRDefault="009D15EE" w:rsidP="009D7B84">
      <w:pPr>
        <w:pStyle w:val="ListParagraph"/>
        <w:numPr>
          <w:ilvl w:val="0"/>
          <w:numId w:val="30"/>
        </w:numPr>
        <w:rPr>
          <w:rFonts w:cs="Arial"/>
          <w:color w:val="323232"/>
          <w:sz w:val="24"/>
          <w:szCs w:val="24"/>
          <w:shd w:val="clear" w:color="auto" w:fill="FFFFFF"/>
        </w:rPr>
      </w:pPr>
      <w:r w:rsidRPr="009D7B84">
        <w:rPr>
          <w:rFonts w:cs="Arial"/>
          <w:color w:val="323232"/>
          <w:sz w:val="24"/>
          <w:szCs w:val="24"/>
          <w:shd w:val="clear" w:color="auto" w:fill="FFFFFF"/>
        </w:rPr>
        <w:t>The principals which guide South Australia’s Community Living</w:t>
      </w:r>
      <w:r w:rsidR="005C3629">
        <w:rPr>
          <w:rFonts w:cs="Arial"/>
          <w:color w:val="323232"/>
          <w:sz w:val="24"/>
          <w:szCs w:val="24"/>
          <w:shd w:val="clear" w:color="auto" w:fill="FFFFFF"/>
        </w:rPr>
        <w:t xml:space="preserve"> </w:t>
      </w:r>
      <w:r w:rsidRPr="009D7B84">
        <w:rPr>
          <w:rFonts w:cs="Arial"/>
          <w:color w:val="323232"/>
          <w:sz w:val="24"/>
          <w:szCs w:val="24"/>
          <w:shd w:val="clear" w:color="auto" w:fill="FFFFFF"/>
        </w:rPr>
        <w:t>Project’s Micro Enterprise project</w:t>
      </w:r>
    </w:p>
    <w:p w14:paraId="60EFE82A" w14:textId="77777777" w:rsidR="005C3629" w:rsidRPr="005C3629" w:rsidRDefault="009D15EE" w:rsidP="009D7B84">
      <w:pPr>
        <w:pStyle w:val="ListParagraph"/>
        <w:numPr>
          <w:ilvl w:val="0"/>
          <w:numId w:val="30"/>
        </w:numPr>
        <w:rPr>
          <w:rFonts w:cs="Arial"/>
          <w:color w:val="323232"/>
          <w:sz w:val="24"/>
          <w:szCs w:val="24"/>
          <w:shd w:val="clear" w:color="auto" w:fill="FFFFFF"/>
        </w:rPr>
      </w:pPr>
      <w:r w:rsidRPr="009D7B84">
        <w:rPr>
          <w:rFonts w:cs="Arial"/>
          <w:color w:val="323232"/>
          <w:sz w:val="24"/>
          <w:szCs w:val="24"/>
          <w:shd w:val="clear" w:color="auto" w:fill="FFFFFF"/>
        </w:rPr>
        <w:t>Tips for using NDIS funding to set up a Micro Enterprise</w:t>
      </w:r>
    </w:p>
    <w:p w14:paraId="1F24EAE8" w14:textId="7388C4B9" w:rsidR="00721E0E" w:rsidRPr="009D7B84" w:rsidRDefault="009D15EE" w:rsidP="009D7B84">
      <w:pPr>
        <w:pStyle w:val="ListParagraph"/>
        <w:numPr>
          <w:ilvl w:val="0"/>
          <w:numId w:val="30"/>
        </w:numPr>
        <w:rPr>
          <w:rFonts w:cs="Arial"/>
          <w:color w:val="323232"/>
          <w:sz w:val="24"/>
          <w:szCs w:val="24"/>
          <w:shd w:val="clear" w:color="auto" w:fill="FFFFFF"/>
        </w:rPr>
      </w:pPr>
      <w:r w:rsidRPr="009D7B84">
        <w:rPr>
          <w:rFonts w:cs="Arial"/>
          <w:color w:val="323232"/>
          <w:sz w:val="24"/>
          <w:szCs w:val="24"/>
          <w:shd w:val="clear" w:color="auto" w:fill="FFFFFF"/>
        </w:rPr>
        <w:t>How to establish a Micro Enterprise.</w:t>
      </w:r>
    </w:p>
    <w:p w14:paraId="3A980B8F" w14:textId="694C0059" w:rsidR="005170C1" w:rsidRPr="00604855" w:rsidRDefault="00721E0E" w:rsidP="00140C2F">
      <w:pPr>
        <w:pStyle w:val="Heading3"/>
        <w:rPr>
          <w:sz w:val="26"/>
          <w:szCs w:val="26"/>
        </w:rPr>
      </w:pPr>
      <w:r w:rsidRPr="00604855">
        <w:rPr>
          <w:rFonts w:cs="Arial"/>
          <w:b/>
          <w:color w:val="auto"/>
          <w:sz w:val="26"/>
          <w:szCs w:val="26"/>
        </w:rPr>
        <w:lastRenderedPageBreak/>
        <w:t>The day will include two separate sessions</w:t>
      </w:r>
      <w:r w:rsidR="005170C1" w:rsidRPr="00604855">
        <w:rPr>
          <w:rFonts w:cs="Arial"/>
          <w:b/>
          <w:color w:val="auto"/>
          <w:sz w:val="26"/>
          <w:szCs w:val="26"/>
        </w:rPr>
        <w:t xml:space="preserve"> </w:t>
      </w:r>
      <w:r w:rsidR="00140C2F" w:rsidRPr="00604855">
        <w:rPr>
          <w:color w:val="auto"/>
          <w:sz w:val="26"/>
          <w:szCs w:val="26"/>
        </w:rPr>
        <w:t>(</w:t>
      </w:r>
      <w:r w:rsidR="005170C1" w:rsidRPr="00604855">
        <w:rPr>
          <w:color w:val="auto"/>
          <w:sz w:val="26"/>
          <w:szCs w:val="26"/>
        </w:rPr>
        <w:t>Attendance at the morning session is a prerequisite to attending the afternoon session</w:t>
      </w:r>
      <w:r w:rsidR="00140C2F" w:rsidRPr="00604855">
        <w:rPr>
          <w:color w:val="auto"/>
          <w:sz w:val="26"/>
          <w:szCs w:val="26"/>
        </w:rPr>
        <w:t>)</w:t>
      </w:r>
    </w:p>
    <w:p w14:paraId="72275D6A" w14:textId="1403B906" w:rsidR="00721E0E" w:rsidRPr="00AF5369" w:rsidRDefault="004E5E00" w:rsidP="00140C2F">
      <w:pPr>
        <w:pStyle w:val="Heading4"/>
        <w:rPr>
          <w:rFonts w:cs="Arial"/>
          <w:i w:val="0"/>
          <w:iCs w:val="0"/>
          <w:sz w:val="24"/>
          <w:szCs w:val="24"/>
        </w:rPr>
      </w:pPr>
      <w:r>
        <w:rPr>
          <w:rFonts w:cs="Arial"/>
        </w:rPr>
        <w:br/>
      </w:r>
      <w:r w:rsidR="00721E0E" w:rsidRPr="00AF5369">
        <w:rPr>
          <w:i w:val="0"/>
          <w:iCs w:val="0"/>
          <w:color w:val="auto"/>
          <w:sz w:val="24"/>
          <w:szCs w:val="24"/>
        </w:rPr>
        <w:t>Session 1: Introducing Micro Enterprise 9:30am - 12:30pm</w:t>
      </w:r>
    </w:p>
    <w:p w14:paraId="6B37ADCE" w14:textId="77777777" w:rsidR="00721E0E" w:rsidRPr="00AF5369" w:rsidRDefault="00721E0E" w:rsidP="00140C2F">
      <w:pPr>
        <w:pStyle w:val="x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AF5369">
        <w:rPr>
          <w:rFonts w:ascii="Arial" w:hAnsi="Arial" w:cs="Arial"/>
          <w:color w:val="242424"/>
          <w:sz w:val="22"/>
          <w:szCs w:val="22"/>
        </w:rPr>
        <w:t>This introduction presentation will explore:</w:t>
      </w:r>
    </w:p>
    <w:p w14:paraId="5213B33E" w14:textId="77777777" w:rsidR="00721E0E" w:rsidRPr="00AF5369" w:rsidRDefault="00721E0E" w:rsidP="00721E0E">
      <w:pPr>
        <w:pStyle w:val="xx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AF5369">
        <w:rPr>
          <w:rFonts w:ascii="Arial" w:hAnsi="Arial" w:cs="Arial"/>
          <w:color w:val="242424"/>
          <w:sz w:val="22"/>
          <w:szCs w:val="22"/>
        </w:rPr>
        <w:t>The significance of having valued roles and contributing to your community</w:t>
      </w:r>
    </w:p>
    <w:p w14:paraId="58D031A8" w14:textId="77777777" w:rsidR="00721E0E" w:rsidRPr="00AF5369" w:rsidRDefault="00721E0E" w:rsidP="00721E0E">
      <w:pPr>
        <w:pStyle w:val="xx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AF5369">
        <w:rPr>
          <w:rFonts w:ascii="Arial" w:hAnsi="Arial" w:cs="Arial"/>
          <w:color w:val="242424"/>
          <w:sz w:val="22"/>
          <w:szCs w:val="22"/>
        </w:rPr>
        <w:t>The importance of work in all our lives</w:t>
      </w:r>
    </w:p>
    <w:p w14:paraId="460DD598" w14:textId="77777777" w:rsidR="00721E0E" w:rsidRPr="00AF5369" w:rsidRDefault="00721E0E" w:rsidP="00721E0E">
      <w:pPr>
        <w:pStyle w:val="xx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AF5369">
        <w:rPr>
          <w:rFonts w:ascii="Arial" w:hAnsi="Arial" w:cs="Arial"/>
          <w:color w:val="242424"/>
          <w:sz w:val="22"/>
          <w:szCs w:val="22"/>
        </w:rPr>
        <w:t>The positive change in people’s lives from owning an enterprise</w:t>
      </w:r>
    </w:p>
    <w:p w14:paraId="1BC800B6" w14:textId="77777777" w:rsidR="00721E0E" w:rsidRPr="00AF5369" w:rsidRDefault="00721E0E" w:rsidP="00721E0E">
      <w:pPr>
        <w:pStyle w:val="xx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AF5369">
        <w:rPr>
          <w:rFonts w:ascii="Arial" w:hAnsi="Arial" w:cs="Arial"/>
          <w:color w:val="242424"/>
          <w:sz w:val="22"/>
          <w:szCs w:val="22"/>
        </w:rPr>
        <w:t>How NDIS funding can support this option</w:t>
      </w:r>
    </w:p>
    <w:p w14:paraId="69267636" w14:textId="77777777" w:rsidR="003E288D" w:rsidRDefault="00721E0E" w:rsidP="004314CE">
      <w:pPr>
        <w:pStyle w:val="Heading5"/>
        <w:rPr>
          <w:b/>
          <w:bCs/>
          <w:color w:val="auto"/>
        </w:rPr>
      </w:pPr>
      <w:r w:rsidRPr="003E288D">
        <w:rPr>
          <w:rFonts w:ascii="Arial" w:hAnsi="Arial" w:cs="Arial"/>
          <w:b/>
          <w:bCs/>
          <w:color w:val="auto"/>
        </w:rPr>
        <w:t>Who should attend session 1?</w:t>
      </w:r>
      <w:r w:rsidRPr="003E288D">
        <w:rPr>
          <w:b/>
          <w:bCs/>
          <w:color w:val="auto"/>
        </w:rPr>
        <w:t> </w:t>
      </w:r>
    </w:p>
    <w:p w14:paraId="62D00D72" w14:textId="39FAE4C0" w:rsidR="00721E0E" w:rsidRPr="003E288D" w:rsidRDefault="00721E0E" w:rsidP="00140C2F">
      <w:pPr>
        <w:pStyle w:val="ListParagraph"/>
      </w:pPr>
      <w:r w:rsidRPr="003E288D">
        <w:t>Open to all – Families and workers.</w:t>
      </w:r>
    </w:p>
    <w:p w14:paraId="4DB05A3E" w14:textId="7B5818D6" w:rsidR="00721E0E" w:rsidRPr="00AF5369" w:rsidRDefault="00721E0E" w:rsidP="00140C2F">
      <w:pPr>
        <w:pStyle w:val="Heading4"/>
        <w:rPr>
          <w:i w:val="0"/>
          <w:iCs w:val="0"/>
          <w:color w:val="auto"/>
          <w:sz w:val="24"/>
          <w:szCs w:val="24"/>
        </w:rPr>
      </w:pPr>
      <w:r w:rsidRPr="00140C2F">
        <w:rPr>
          <w:rFonts w:ascii="Calibri" w:hAnsi="Calibri" w:cs="Calibri"/>
          <w:i w:val="0"/>
          <w:iCs w:val="0"/>
          <w:color w:val="auto"/>
        </w:rPr>
        <w:t> </w:t>
      </w:r>
      <w:r w:rsidRPr="00AF5369">
        <w:rPr>
          <w:i w:val="0"/>
          <w:iCs w:val="0"/>
          <w:color w:val="auto"/>
          <w:sz w:val="24"/>
          <w:szCs w:val="24"/>
        </w:rPr>
        <w:t>Session 2: Practical Workshop 1pm - 3pm</w:t>
      </w:r>
    </w:p>
    <w:p w14:paraId="0182E14E" w14:textId="77777777" w:rsidR="00721E0E" w:rsidRPr="00721E0E" w:rsidRDefault="00721E0E" w:rsidP="00140C2F">
      <w:pPr>
        <w:pStyle w:val="x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721E0E">
        <w:rPr>
          <w:rFonts w:ascii="Calibri" w:hAnsi="Calibri" w:cs="Calibri"/>
          <w:color w:val="242424"/>
        </w:rPr>
        <w:t>This workshop session is for people who are ready to explore how a micro enterprise could work for them. We will take a deeper dive into exploring your ideas and passions as the first step and ‘discovery’ of the possibilities.</w:t>
      </w:r>
    </w:p>
    <w:p w14:paraId="10D78987" w14:textId="77777777" w:rsidR="004314CE" w:rsidRPr="00140C2F" w:rsidRDefault="00721E0E" w:rsidP="003E288D">
      <w:pPr>
        <w:pStyle w:val="Heading5"/>
        <w:rPr>
          <w:rFonts w:ascii="Arial" w:hAnsi="Arial" w:cs="Arial"/>
          <w:b/>
          <w:bCs/>
          <w:color w:val="auto"/>
        </w:rPr>
      </w:pPr>
      <w:r w:rsidRPr="00140C2F">
        <w:rPr>
          <w:rFonts w:ascii="Arial" w:hAnsi="Arial" w:cs="Arial"/>
          <w:b/>
          <w:bCs/>
          <w:color w:val="auto"/>
        </w:rPr>
        <w:t>Who should attend session 2?  </w:t>
      </w:r>
    </w:p>
    <w:p w14:paraId="150A2C94" w14:textId="7535179B" w:rsidR="00721E0E" w:rsidRPr="00721E0E" w:rsidRDefault="00721E0E" w:rsidP="00140C2F">
      <w:pPr>
        <w:pStyle w:val="ListParagraph"/>
      </w:pPr>
      <w:r w:rsidRPr="00721E0E">
        <w:t xml:space="preserve">This workshop is specifically for people with disability, their </w:t>
      </w:r>
      <w:proofErr w:type="gramStart"/>
      <w:r w:rsidRPr="00721E0E">
        <w:t>family</w:t>
      </w:r>
      <w:proofErr w:type="gramEnd"/>
      <w:r w:rsidRPr="00721E0E">
        <w:t xml:space="preserve"> and allies.</w:t>
      </w:r>
    </w:p>
    <w:p w14:paraId="3B2AF7CF" w14:textId="440FE6C8" w:rsidR="00814F92" w:rsidRPr="004E5E00" w:rsidRDefault="00814F92" w:rsidP="00A9650B">
      <w:pPr>
        <w:pStyle w:val="Heading2"/>
      </w:pPr>
      <w:r w:rsidRPr="004E5E00">
        <w:t>About the Presenter</w:t>
      </w:r>
    </w:p>
    <w:p w14:paraId="422E1AC6" w14:textId="77777777" w:rsidR="00636508" w:rsidRPr="00A9650B" w:rsidRDefault="00636508" w:rsidP="00A9650B">
      <w:pPr>
        <w:pStyle w:val="ListParagraph"/>
        <w:numPr>
          <w:ilvl w:val="0"/>
          <w:numId w:val="25"/>
        </w:numPr>
      </w:pPr>
      <w:r w:rsidRPr="00A9650B">
        <w:t>Helen Neale works for community Living Project (CLP) in SA as the Project Lead of a 4-year ILC Grant called “Discover Micro Enterprise – Exploring Possibilities”. Helens’ son, Tom, owns a small business known as Ground Control by Major Tom. Helen is passionate about inspiring people with disability to have high expectations about careers and work.</w:t>
      </w:r>
    </w:p>
    <w:p w14:paraId="01F81081" w14:textId="4F44794B" w:rsidR="00ED61D5" w:rsidRPr="00734BC1" w:rsidRDefault="008A3983" w:rsidP="00A9650B">
      <w:pPr>
        <w:pStyle w:val="Heading2"/>
      </w:pPr>
      <w:r>
        <w:t>E</w:t>
      </w:r>
      <w:r w:rsidR="00ED61D5" w:rsidRPr="00734BC1">
        <w:t>vent</w:t>
      </w:r>
      <w:r w:rsidR="00AF391C">
        <w:t xml:space="preserve"> </w:t>
      </w:r>
      <w:r w:rsidR="00ED61D5" w:rsidRPr="00734BC1">
        <w:t>Details</w:t>
      </w:r>
    </w:p>
    <w:p w14:paraId="249DD618" w14:textId="77777777" w:rsidR="00ED61D5" w:rsidRPr="00B02125" w:rsidRDefault="00ED61D5" w:rsidP="00B02125">
      <w:pPr>
        <w:pStyle w:val="Heading3"/>
        <w:rPr>
          <w:b/>
          <w:bCs w:val="0"/>
          <w:color w:val="auto"/>
          <w:sz w:val="26"/>
          <w:szCs w:val="26"/>
        </w:rPr>
      </w:pPr>
      <w:r w:rsidRPr="00B02125">
        <w:rPr>
          <w:b/>
          <w:bCs w:val="0"/>
          <w:color w:val="auto"/>
          <w:sz w:val="26"/>
          <w:szCs w:val="26"/>
        </w:rPr>
        <w:t>Date and Time</w:t>
      </w:r>
    </w:p>
    <w:p w14:paraId="1A35CBCB" w14:textId="3ADC4A60" w:rsidR="002618B1" w:rsidRPr="00DB5A0E" w:rsidRDefault="00803F60" w:rsidP="00397511">
      <w:pPr>
        <w:pStyle w:val="ListParagraph"/>
        <w:ind w:left="108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>Wednesday 11</w:t>
      </w:r>
      <w:r w:rsidRPr="00803F60">
        <w:rPr>
          <w:rFonts w:eastAsia="Times New Roman" w:cs="Arial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="Arial"/>
          <w:sz w:val="24"/>
          <w:szCs w:val="24"/>
          <w:lang w:eastAsia="en-AU"/>
        </w:rPr>
        <w:t xml:space="preserve"> October</w:t>
      </w:r>
      <w:r w:rsidR="00E3654C">
        <w:rPr>
          <w:rFonts w:eastAsia="Times New Roman" w:cs="Arial"/>
          <w:sz w:val="24"/>
          <w:szCs w:val="24"/>
          <w:lang w:eastAsia="en-AU"/>
        </w:rPr>
        <w:t xml:space="preserve"> 2023 </w:t>
      </w:r>
      <w:r w:rsidR="00B2427B">
        <w:rPr>
          <w:rFonts w:eastAsia="Times New Roman" w:cs="Arial"/>
          <w:sz w:val="24"/>
          <w:szCs w:val="24"/>
          <w:lang w:eastAsia="en-AU"/>
        </w:rPr>
        <w:t xml:space="preserve">from </w:t>
      </w:r>
      <w:r w:rsidR="00E3654C">
        <w:rPr>
          <w:rFonts w:eastAsia="Times New Roman" w:cs="Arial"/>
          <w:sz w:val="24"/>
          <w:szCs w:val="24"/>
          <w:lang w:eastAsia="en-AU"/>
        </w:rPr>
        <w:t>9.30AM</w:t>
      </w:r>
      <w:r w:rsidR="00FE7080">
        <w:rPr>
          <w:rFonts w:eastAsia="Times New Roman" w:cs="Arial"/>
          <w:sz w:val="24"/>
          <w:szCs w:val="24"/>
          <w:lang w:eastAsia="en-AU"/>
        </w:rPr>
        <w:t xml:space="preserve"> – </w:t>
      </w:r>
      <w:r w:rsidR="00E3654C">
        <w:rPr>
          <w:rFonts w:eastAsia="Times New Roman" w:cs="Arial"/>
          <w:sz w:val="24"/>
          <w:szCs w:val="24"/>
          <w:lang w:eastAsia="en-AU"/>
        </w:rPr>
        <w:t>4</w:t>
      </w:r>
      <w:r w:rsidR="00FE7080">
        <w:rPr>
          <w:rFonts w:eastAsia="Times New Roman" w:cs="Arial"/>
          <w:sz w:val="24"/>
          <w:szCs w:val="24"/>
          <w:lang w:eastAsia="en-AU"/>
        </w:rPr>
        <w:t>.30PM</w:t>
      </w:r>
      <w:r w:rsidR="00E3654C">
        <w:rPr>
          <w:rFonts w:eastAsia="Times New Roman" w:cs="Arial"/>
          <w:sz w:val="24"/>
          <w:szCs w:val="24"/>
          <w:lang w:eastAsia="en-AU"/>
        </w:rPr>
        <w:t xml:space="preserve"> (please arrive from 9AM to sign-in)</w:t>
      </w:r>
    </w:p>
    <w:p w14:paraId="31F1BE21" w14:textId="32ACF70A" w:rsidR="00ED61D5" w:rsidRPr="0057357C" w:rsidRDefault="00612DE1" w:rsidP="00DF0130">
      <w:pPr>
        <w:pStyle w:val="Heading3"/>
        <w:rPr>
          <w:b/>
          <w:color w:val="auto"/>
          <w:sz w:val="26"/>
          <w:szCs w:val="26"/>
        </w:rPr>
      </w:pPr>
      <w:r w:rsidRPr="00361355">
        <w:rPr>
          <w:b/>
          <w:color w:val="auto"/>
          <w:sz w:val="26"/>
          <w:szCs w:val="26"/>
        </w:rPr>
        <w:t>Venue D</w:t>
      </w:r>
      <w:r w:rsidR="00ED61D5" w:rsidRPr="0057357C">
        <w:rPr>
          <w:b/>
          <w:color w:val="auto"/>
          <w:sz w:val="26"/>
          <w:szCs w:val="26"/>
        </w:rPr>
        <w:t xml:space="preserve">etails </w:t>
      </w:r>
    </w:p>
    <w:p w14:paraId="308DFA2C" w14:textId="34D6A40D" w:rsidR="002618B1" w:rsidRPr="00B02125" w:rsidRDefault="00803F60" w:rsidP="00397511">
      <w:pPr>
        <w:pStyle w:val="ListParagraph"/>
        <w:ind w:left="1080"/>
        <w:rPr>
          <w:rFonts w:eastAsia="Calibri" w:cs="Arial"/>
          <w:sz w:val="24"/>
        </w:rPr>
      </w:pPr>
      <w:r w:rsidRPr="00B02125">
        <w:rPr>
          <w:rFonts w:eastAsia="Calibri" w:cs="Arial"/>
          <w:sz w:val="24"/>
        </w:rPr>
        <w:t xml:space="preserve">Victoria Park, </w:t>
      </w:r>
      <w:r w:rsidR="00E66432" w:rsidRPr="00B02125">
        <w:rPr>
          <w:rFonts w:eastAsia="Calibri" w:cs="Arial"/>
          <w:sz w:val="24"/>
        </w:rPr>
        <w:t>309 Herston Road, Herston Queensland 4006</w:t>
      </w:r>
    </w:p>
    <w:p w14:paraId="177B6C61" w14:textId="77777777" w:rsidR="002618B1" w:rsidRPr="0057357C" w:rsidRDefault="002618B1" w:rsidP="00DF0130">
      <w:pPr>
        <w:pStyle w:val="Heading3"/>
        <w:rPr>
          <w:b/>
          <w:color w:val="auto"/>
          <w:sz w:val="26"/>
          <w:szCs w:val="26"/>
        </w:rPr>
      </w:pPr>
      <w:r w:rsidRPr="0057357C">
        <w:rPr>
          <w:b/>
          <w:color w:val="auto"/>
          <w:sz w:val="26"/>
          <w:szCs w:val="26"/>
        </w:rPr>
        <w:t>Cost</w:t>
      </w:r>
    </w:p>
    <w:p w14:paraId="41694940" w14:textId="4AA72747" w:rsidR="00606618" w:rsidRPr="00B26244" w:rsidRDefault="007D1334" w:rsidP="002618B1">
      <w:pPr>
        <w:numPr>
          <w:ilvl w:val="0"/>
          <w:numId w:val="3"/>
        </w:numPr>
        <w:contextualSpacing/>
        <w:rPr>
          <w:rStyle w:val="Heading3Char"/>
          <w:rFonts w:eastAsia="Calibri" w:cs="Arial"/>
          <w:bCs w:val="0"/>
          <w:color w:val="auto"/>
          <w:sz w:val="24"/>
        </w:rPr>
      </w:pPr>
      <w:r>
        <w:rPr>
          <w:rStyle w:val="Heading3Char"/>
          <w:rFonts w:eastAsia="Arial"/>
          <w:bCs w:val="0"/>
          <w:color w:val="auto"/>
          <w:sz w:val="24"/>
          <w:szCs w:val="24"/>
        </w:rPr>
        <w:t>$</w:t>
      </w:r>
      <w:r w:rsidR="00E66432">
        <w:rPr>
          <w:rStyle w:val="Heading3Char"/>
          <w:rFonts w:eastAsia="Arial"/>
          <w:bCs w:val="0"/>
          <w:color w:val="auto"/>
          <w:sz w:val="24"/>
          <w:szCs w:val="24"/>
        </w:rPr>
        <w:t>35</w:t>
      </w:r>
      <w:r>
        <w:rPr>
          <w:rStyle w:val="Heading3Char"/>
          <w:rFonts w:eastAsia="Arial"/>
          <w:bCs w:val="0"/>
          <w:color w:val="auto"/>
          <w:sz w:val="24"/>
          <w:szCs w:val="24"/>
        </w:rPr>
        <w:t xml:space="preserve"> per per</w:t>
      </w:r>
      <w:r w:rsidR="00B26244">
        <w:rPr>
          <w:rStyle w:val="Heading3Char"/>
          <w:rFonts w:eastAsia="Arial"/>
          <w:bCs w:val="0"/>
          <w:color w:val="auto"/>
          <w:sz w:val="24"/>
          <w:szCs w:val="24"/>
        </w:rPr>
        <w:t>s</w:t>
      </w:r>
      <w:r>
        <w:rPr>
          <w:rStyle w:val="Heading3Char"/>
          <w:rFonts w:eastAsia="Arial"/>
          <w:bCs w:val="0"/>
          <w:color w:val="auto"/>
          <w:sz w:val="24"/>
          <w:szCs w:val="24"/>
        </w:rPr>
        <w:t>on with disability or their family members</w:t>
      </w:r>
    </w:p>
    <w:p w14:paraId="43FBD303" w14:textId="099AB60C" w:rsidR="00B26244" w:rsidRPr="001B6AC3" w:rsidRDefault="00B26244" w:rsidP="001B6AC3">
      <w:pPr>
        <w:numPr>
          <w:ilvl w:val="0"/>
          <w:numId w:val="3"/>
        </w:numPr>
        <w:contextualSpacing/>
        <w:rPr>
          <w:rStyle w:val="Heading3Char"/>
          <w:rFonts w:eastAsia="Calibri" w:cs="Arial"/>
          <w:bCs w:val="0"/>
          <w:color w:val="auto"/>
          <w:sz w:val="24"/>
        </w:rPr>
      </w:pPr>
      <w:r>
        <w:rPr>
          <w:rStyle w:val="Heading3Char"/>
          <w:rFonts w:eastAsia="Arial"/>
          <w:bCs w:val="0"/>
          <w:color w:val="auto"/>
          <w:sz w:val="24"/>
          <w:szCs w:val="24"/>
        </w:rPr>
        <w:t xml:space="preserve">$50 per person for workers, </w:t>
      </w:r>
      <w:proofErr w:type="gramStart"/>
      <w:r>
        <w:rPr>
          <w:rStyle w:val="Heading3Char"/>
          <w:rFonts w:eastAsia="Arial"/>
          <w:bCs w:val="0"/>
          <w:color w:val="auto"/>
          <w:sz w:val="24"/>
          <w:szCs w:val="24"/>
        </w:rPr>
        <w:t>friends</w:t>
      </w:r>
      <w:proofErr w:type="gramEnd"/>
      <w:r>
        <w:rPr>
          <w:rStyle w:val="Heading3Char"/>
          <w:rFonts w:eastAsia="Arial"/>
          <w:bCs w:val="0"/>
          <w:color w:val="auto"/>
          <w:sz w:val="24"/>
          <w:szCs w:val="24"/>
        </w:rPr>
        <w:t xml:space="preserve"> and allies</w:t>
      </w:r>
    </w:p>
    <w:p w14:paraId="14C4B0D7" w14:textId="77777777" w:rsidR="002618B1" w:rsidRPr="0057357C" w:rsidRDefault="002618B1" w:rsidP="00DF0130">
      <w:pPr>
        <w:pStyle w:val="Heading3"/>
        <w:rPr>
          <w:b/>
          <w:color w:val="auto"/>
          <w:sz w:val="26"/>
          <w:szCs w:val="26"/>
        </w:rPr>
      </w:pPr>
      <w:bookmarkStart w:id="0" w:name="_Purchase_Tickets"/>
      <w:bookmarkEnd w:id="0"/>
      <w:r w:rsidRPr="0057357C">
        <w:rPr>
          <w:b/>
          <w:color w:val="auto"/>
          <w:sz w:val="26"/>
          <w:szCs w:val="26"/>
        </w:rPr>
        <w:t>Tickets</w:t>
      </w:r>
    </w:p>
    <w:p w14:paraId="58C0EA7E" w14:textId="23FC2C7F" w:rsidR="002618B1" w:rsidRPr="00024336" w:rsidRDefault="002618B1" w:rsidP="0057357C">
      <w:pPr>
        <w:numPr>
          <w:ilvl w:val="0"/>
          <w:numId w:val="2"/>
        </w:numPr>
        <w:contextualSpacing/>
        <w:rPr>
          <w:rFonts w:eastAsia="Calibri" w:cs="Arial"/>
          <w:b/>
          <w:bCs/>
          <w:sz w:val="24"/>
        </w:rPr>
      </w:pPr>
      <w:r w:rsidRPr="0057357C">
        <w:rPr>
          <w:rFonts w:eastAsia="Calibri" w:cs="Arial"/>
          <w:sz w:val="24"/>
        </w:rPr>
        <w:t xml:space="preserve">Please register and book your tickets through the following link: </w:t>
      </w:r>
      <w:r w:rsidR="0057357C">
        <w:rPr>
          <w:rFonts w:eastAsia="Calibri" w:cs="Arial"/>
          <w:sz w:val="24"/>
        </w:rPr>
        <w:t xml:space="preserve"> </w:t>
      </w:r>
      <w:hyperlink r:id="rId11" w:history="1">
        <w:r w:rsidR="00024336" w:rsidRPr="00FE4231">
          <w:rPr>
            <w:rStyle w:val="Hyperlink"/>
            <w:rFonts w:eastAsia="Calibri" w:cs="Arial"/>
            <w:sz w:val="24"/>
          </w:rPr>
          <w:t>https://events.humanitix.com/micro-enterprise-oct2023</w:t>
        </w:r>
      </w:hyperlink>
    </w:p>
    <w:p w14:paraId="12C378D8" w14:textId="77777777" w:rsidR="00024336" w:rsidRPr="008F3FBB" w:rsidRDefault="00024336" w:rsidP="00024336">
      <w:pPr>
        <w:ind w:left="720"/>
        <w:contextualSpacing/>
        <w:rPr>
          <w:rFonts w:eastAsia="Calibri" w:cs="Arial"/>
          <w:b/>
          <w:bCs/>
          <w:sz w:val="24"/>
        </w:rPr>
      </w:pPr>
    </w:p>
    <w:p w14:paraId="2C1CC421" w14:textId="1E984483" w:rsidR="00ED61D5" w:rsidRPr="0057357C" w:rsidRDefault="00ED61D5" w:rsidP="00DF0130">
      <w:pPr>
        <w:pStyle w:val="Heading3"/>
        <w:rPr>
          <w:b/>
          <w:color w:val="auto"/>
          <w:sz w:val="26"/>
          <w:szCs w:val="26"/>
        </w:rPr>
      </w:pPr>
      <w:r w:rsidRPr="0057357C">
        <w:rPr>
          <w:b/>
          <w:color w:val="auto"/>
          <w:sz w:val="26"/>
          <w:szCs w:val="26"/>
        </w:rPr>
        <w:t>RSVP</w:t>
      </w:r>
    </w:p>
    <w:p w14:paraId="738CC141" w14:textId="4C24429C" w:rsidR="00024336" w:rsidRPr="00024336" w:rsidRDefault="00ED61D5" w:rsidP="00D23567">
      <w:pPr>
        <w:numPr>
          <w:ilvl w:val="0"/>
          <w:numId w:val="1"/>
        </w:numPr>
        <w:contextualSpacing/>
        <w:rPr>
          <w:b/>
          <w:sz w:val="26"/>
          <w:szCs w:val="26"/>
        </w:rPr>
      </w:pPr>
      <w:r w:rsidRPr="00024336">
        <w:rPr>
          <w:rFonts w:eastAsia="Calibri" w:cs="Arial"/>
          <w:sz w:val="24"/>
        </w:rPr>
        <w:t>Registrations close o</w:t>
      </w:r>
      <w:r w:rsidR="00A34587" w:rsidRPr="00024336">
        <w:rPr>
          <w:rFonts w:eastAsia="Calibri" w:cs="Arial"/>
          <w:sz w:val="24"/>
        </w:rPr>
        <w:t>n</w:t>
      </w:r>
      <w:r w:rsidR="00024336">
        <w:rPr>
          <w:rFonts w:eastAsia="Calibri" w:cs="Arial"/>
          <w:sz w:val="24"/>
        </w:rPr>
        <w:t xml:space="preserve"> </w:t>
      </w:r>
      <w:r w:rsidR="00A0244B">
        <w:rPr>
          <w:rFonts w:eastAsia="Calibri" w:cs="Arial"/>
          <w:sz w:val="24"/>
        </w:rPr>
        <w:t xml:space="preserve">Wednesday </w:t>
      </w:r>
      <w:r w:rsidR="00024336">
        <w:rPr>
          <w:rFonts w:eastAsia="Calibri" w:cs="Arial"/>
          <w:sz w:val="24"/>
        </w:rPr>
        <w:t>4</w:t>
      </w:r>
      <w:r w:rsidR="00024336" w:rsidRPr="00024336">
        <w:rPr>
          <w:rFonts w:eastAsia="Calibri" w:cs="Arial"/>
          <w:sz w:val="24"/>
          <w:vertAlign w:val="superscript"/>
        </w:rPr>
        <w:t>th</w:t>
      </w:r>
      <w:r w:rsidR="00024336">
        <w:rPr>
          <w:rFonts w:eastAsia="Calibri" w:cs="Arial"/>
          <w:sz w:val="24"/>
        </w:rPr>
        <w:t xml:space="preserve"> October 2023</w:t>
      </w:r>
    </w:p>
    <w:p w14:paraId="535FC959" w14:textId="77777777" w:rsidR="00024336" w:rsidRDefault="00024336" w:rsidP="00024336">
      <w:pPr>
        <w:contextualSpacing/>
        <w:rPr>
          <w:b/>
          <w:sz w:val="26"/>
          <w:szCs w:val="26"/>
        </w:rPr>
      </w:pPr>
    </w:p>
    <w:p w14:paraId="33DCE18F" w14:textId="666532EE" w:rsidR="00ED61D5" w:rsidRPr="00024336" w:rsidRDefault="00ED61D5" w:rsidP="00024336">
      <w:pPr>
        <w:contextualSpacing/>
        <w:rPr>
          <w:b/>
          <w:sz w:val="26"/>
          <w:szCs w:val="26"/>
        </w:rPr>
      </w:pPr>
      <w:r w:rsidRPr="00024336">
        <w:rPr>
          <w:b/>
          <w:sz w:val="26"/>
          <w:szCs w:val="26"/>
        </w:rPr>
        <w:t>Cancellations</w:t>
      </w:r>
    </w:p>
    <w:p w14:paraId="3BC5F235" w14:textId="77777777" w:rsidR="00ED61D5" w:rsidRP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57357C">
        <w:rPr>
          <w:rFonts w:eastAsia="Calibri" w:cs="Arial"/>
          <w:sz w:val="24"/>
        </w:rPr>
        <w:t xml:space="preserve">CRU's cancellation policy is on our website.  Please use the following link: </w:t>
      </w:r>
      <w:hyperlink r:id="rId12" w:anchor="cancellation" w:history="1">
        <w:r w:rsidRPr="0057357C">
          <w:rPr>
            <w:rFonts w:cs="Arial"/>
            <w:color w:val="0000FF"/>
            <w:sz w:val="24"/>
            <w:szCs w:val="24"/>
            <w:u w:val="single"/>
            <w:shd w:val="clear" w:color="auto" w:fill="FFFFFF"/>
          </w:rPr>
          <w:t>http://cru.org.au/about/policies/#cancellation</w:t>
        </w:r>
        <w:r w:rsidRPr="0057357C">
          <w:rPr>
            <w:rFonts w:ascii="Helvetica" w:hAnsi="Helvetica"/>
            <w:sz w:val="20"/>
            <w:szCs w:val="20"/>
            <w:u w:val="single"/>
            <w:shd w:val="clear" w:color="auto" w:fill="FFFFFF"/>
          </w:rPr>
          <w:t> </w:t>
        </w:r>
      </w:hyperlink>
      <w:r w:rsidRPr="00ED61D5">
        <w:rPr>
          <w:rFonts w:eastAsia="Calibri" w:cs="Arial"/>
          <w:sz w:val="24"/>
        </w:rPr>
        <w:t xml:space="preserve"> </w:t>
      </w:r>
    </w:p>
    <w:p w14:paraId="33E9AB21" w14:textId="77777777" w:rsidR="00ED61D5" w:rsidRPr="00DB6976" w:rsidRDefault="00ED61D5" w:rsidP="00A0244B">
      <w:pPr>
        <w:pStyle w:val="Heading1"/>
      </w:pPr>
      <w:r w:rsidRPr="00DB6976">
        <w:lastRenderedPageBreak/>
        <w:t>About Community Resource Unit Ltd.</w:t>
      </w:r>
    </w:p>
    <w:p w14:paraId="2656DC98" w14:textId="77777777" w:rsid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CRU has a </w:t>
      </w:r>
      <w:proofErr w:type="gramStart"/>
      <w:r w:rsidRPr="00ED61D5">
        <w:rPr>
          <w:rFonts w:eastAsia="Calibri" w:cs="Arial"/>
          <w:sz w:val="24"/>
        </w:rPr>
        <w:t>30 year</w:t>
      </w:r>
      <w:proofErr w:type="gramEnd"/>
      <w:r w:rsidRPr="00ED61D5">
        <w:rPr>
          <w:rFonts w:eastAsia="Calibri" w:cs="Arial"/>
          <w:sz w:val="24"/>
        </w:rPr>
        <w:t xml:space="preserve"> track record of working across Queensland to help people with a disability take control of their lives and take their place in their community.</w:t>
      </w:r>
    </w:p>
    <w:p w14:paraId="29A84A34" w14:textId="77777777" w:rsidR="001B6AC3" w:rsidRPr="00317569" w:rsidRDefault="001B6AC3" w:rsidP="001B6AC3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317569">
        <w:rPr>
          <w:rFonts w:eastAsia="Calibri" w:cs="Arial"/>
          <w:sz w:val="24"/>
        </w:rPr>
        <w:t xml:space="preserve">Community Resource Unit (QLD), Resourcing Inclusive Communities, an initiative of Family Advocacy (NSW) and Imagine More (ACT) are working together on a three-year project called ‘School </w:t>
      </w:r>
      <w:proofErr w:type="gramStart"/>
      <w:r w:rsidRPr="00317569">
        <w:rPr>
          <w:rFonts w:eastAsia="Calibri" w:cs="Arial"/>
          <w:sz w:val="24"/>
        </w:rPr>
        <w:t>To</w:t>
      </w:r>
      <w:proofErr w:type="gramEnd"/>
      <w:r w:rsidRPr="00317569">
        <w:rPr>
          <w:rFonts w:eastAsia="Calibri" w:cs="Arial"/>
          <w:sz w:val="24"/>
        </w:rPr>
        <w:t xml:space="preserve"> Work’. </w:t>
      </w:r>
    </w:p>
    <w:p w14:paraId="3833890E" w14:textId="77777777" w:rsidR="001B6AC3" w:rsidRPr="00317569" w:rsidRDefault="001B6AC3" w:rsidP="001B6AC3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317569">
        <w:rPr>
          <w:rFonts w:eastAsia="Calibri" w:cs="Arial"/>
          <w:sz w:val="24"/>
        </w:rPr>
        <w:t xml:space="preserve">'School To Work’ aims to inspire, increase </w:t>
      </w:r>
      <w:proofErr w:type="gramStart"/>
      <w:r w:rsidRPr="00317569">
        <w:rPr>
          <w:rFonts w:eastAsia="Calibri" w:cs="Arial"/>
          <w:sz w:val="24"/>
        </w:rPr>
        <w:t>confidence</w:t>
      </w:r>
      <w:proofErr w:type="gramEnd"/>
      <w:r w:rsidRPr="00317569">
        <w:rPr>
          <w:rFonts w:eastAsia="Calibri" w:cs="Arial"/>
          <w:sz w:val="24"/>
        </w:rPr>
        <w:t xml:space="preserve"> and motivate students with disability to seek and find meaningful employment with the help and support of their family and community. </w:t>
      </w:r>
    </w:p>
    <w:p w14:paraId="2C1DA199" w14:textId="77777777" w:rsidR="001B6AC3" w:rsidRPr="0057357C" w:rsidRDefault="001B6AC3" w:rsidP="001B6AC3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317569">
        <w:rPr>
          <w:rFonts w:eastAsia="Calibri" w:cs="Arial"/>
          <w:sz w:val="24"/>
        </w:rPr>
        <w:t>The project is being provided as part of the Community Inclusion Capacity Development program through The Department of Social Services</w:t>
      </w:r>
      <w:r w:rsidRPr="0057357C">
        <w:rPr>
          <w:rFonts w:eastAsia="Calibri" w:cs="Arial"/>
          <w:sz w:val="24"/>
        </w:rPr>
        <w:t>.</w:t>
      </w:r>
    </w:p>
    <w:p w14:paraId="4E6F94B2" w14:textId="77777777" w:rsidR="001B6AC3" w:rsidRDefault="001B6AC3" w:rsidP="001B6AC3">
      <w:pPr>
        <w:contextualSpacing/>
        <w:rPr>
          <w:rFonts w:eastAsia="Calibri" w:cs="Arial"/>
          <w:sz w:val="24"/>
        </w:rPr>
      </w:pPr>
    </w:p>
    <w:p w14:paraId="6D597142" w14:textId="77777777" w:rsidR="00ED61D5" w:rsidRPr="00361355" w:rsidRDefault="00ED61D5" w:rsidP="00DF0130">
      <w:pPr>
        <w:pStyle w:val="Heading3"/>
        <w:rPr>
          <w:b/>
          <w:color w:val="auto"/>
          <w:sz w:val="26"/>
          <w:szCs w:val="26"/>
        </w:rPr>
      </w:pPr>
      <w:r w:rsidRPr="00361355">
        <w:rPr>
          <w:b/>
          <w:color w:val="auto"/>
          <w:sz w:val="26"/>
          <w:szCs w:val="26"/>
        </w:rPr>
        <w:t>Contact Community Resource Unit Ltd.</w:t>
      </w:r>
    </w:p>
    <w:p w14:paraId="1B5ADA1B" w14:textId="77777777" w:rsidR="00525FA5" w:rsidRPr="00361355" w:rsidRDefault="00525FA5" w:rsidP="00DF0130">
      <w:pPr>
        <w:pStyle w:val="Heading3"/>
        <w:rPr>
          <w:rFonts w:eastAsia="Calibri"/>
          <w:b/>
          <w:sz w:val="26"/>
          <w:szCs w:val="26"/>
        </w:rPr>
      </w:pPr>
      <w:r w:rsidRPr="00361355">
        <w:rPr>
          <w:rFonts w:eastAsia="Calibri"/>
          <w:b/>
          <w:color w:val="auto"/>
          <w:sz w:val="26"/>
          <w:szCs w:val="26"/>
        </w:rPr>
        <w:t>Phone</w:t>
      </w:r>
      <w:r w:rsidR="00734BC1" w:rsidRPr="00361355">
        <w:rPr>
          <w:rFonts w:eastAsia="Calibri"/>
          <w:b/>
          <w:color w:val="auto"/>
          <w:sz w:val="26"/>
          <w:szCs w:val="26"/>
        </w:rPr>
        <w:t xml:space="preserve"> </w:t>
      </w:r>
    </w:p>
    <w:p w14:paraId="076DEB4B" w14:textId="77777777" w:rsidR="00ED61D5" w:rsidRPr="007932A2" w:rsidRDefault="00ED61D5" w:rsidP="00734BC1">
      <w:pPr>
        <w:contextualSpacing/>
        <w:rPr>
          <w:rFonts w:eastAsia="Calibri" w:cs="Arial"/>
          <w:sz w:val="24"/>
          <w:szCs w:val="24"/>
        </w:rPr>
      </w:pPr>
      <w:r w:rsidRPr="007932A2">
        <w:rPr>
          <w:rFonts w:eastAsia="Calibri" w:cs="Arial"/>
          <w:sz w:val="24"/>
          <w:szCs w:val="24"/>
        </w:rPr>
        <w:t>07 3844 2211</w:t>
      </w:r>
    </w:p>
    <w:p w14:paraId="1EE8598A" w14:textId="77777777" w:rsidR="00525FA5" w:rsidRPr="00361355" w:rsidRDefault="00734BC1" w:rsidP="00DF013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361355">
        <w:rPr>
          <w:rFonts w:eastAsia="Calibri"/>
          <w:b/>
          <w:color w:val="auto"/>
          <w:sz w:val="26"/>
          <w:szCs w:val="26"/>
        </w:rPr>
        <w:t>Email</w:t>
      </w:r>
    </w:p>
    <w:p w14:paraId="52BFCCF0" w14:textId="77777777" w:rsidR="00ED61D5" w:rsidRPr="00CE0CB6" w:rsidRDefault="00615EA3" w:rsidP="00525FA5">
      <w:pPr>
        <w:contextualSpacing/>
        <w:rPr>
          <w:rFonts w:eastAsia="Calibri" w:cs="Arial"/>
        </w:rPr>
      </w:pPr>
      <w:hyperlink r:id="rId13" w:history="1">
        <w:r w:rsidR="00ED61D5" w:rsidRPr="00CE0CB6">
          <w:rPr>
            <w:rFonts w:eastAsia="Calibri" w:cs="Arial"/>
            <w:color w:val="0000FF"/>
            <w:u w:val="single"/>
          </w:rPr>
          <w:t>cru@cru.org.au</w:t>
        </w:r>
      </w:hyperlink>
    </w:p>
    <w:p w14:paraId="2325E9CF" w14:textId="77777777" w:rsidR="00525FA5" w:rsidRPr="00361355" w:rsidRDefault="00525FA5" w:rsidP="00DF0130">
      <w:pPr>
        <w:pStyle w:val="Heading3"/>
        <w:rPr>
          <w:rFonts w:eastAsia="Calibri"/>
          <w:b/>
          <w:sz w:val="26"/>
          <w:szCs w:val="26"/>
        </w:rPr>
      </w:pPr>
      <w:r w:rsidRPr="00361355">
        <w:rPr>
          <w:rFonts w:eastAsia="Calibri"/>
          <w:b/>
          <w:color w:val="auto"/>
          <w:sz w:val="26"/>
          <w:szCs w:val="26"/>
        </w:rPr>
        <w:t>Website</w:t>
      </w:r>
    </w:p>
    <w:p w14:paraId="00875CC8" w14:textId="77777777" w:rsidR="00ED61D5" w:rsidRPr="00CE0CB6" w:rsidRDefault="00615EA3" w:rsidP="00525FA5">
      <w:pPr>
        <w:contextualSpacing/>
        <w:rPr>
          <w:rFonts w:eastAsia="Calibri" w:cs="Arial"/>
        </w:rPr>
      </w:pPr>
      <w:hyperlink r:id="rId14" w:history="1">
        <w:r w:rsidR="00ED61D5" w:rsidRPr="00CE0CB6">
          <w:rPr>
            <w:rFonts w:eastAsia="Calibri" w:cs="Arial"/>
            <w:color w:val="0000FF"/>
            <w:u w:val="single"/>
          </w:rPr>
          <w:t>www.cru.org.au</w:t>
        </w:r>
      </w:hyperlink>
    </w:p>
    <w:p w14:paraId="63FF0912" w14:textId="77777777" w:rsidR="00525FA5" w:rsidRPr="00361355" w:rsidRDefault="00525FA5" w:rsidP="00DF013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361355">
        <w:rPr>
          <w:rFonts w:eastAsia="Calibri"/>
          <w:b/>
          <w:color w:val="auto"/>
          <w:sz w:val="26"/>
          <w:szCs w:val="26"/>
        </w:rPr>
        <w:t>Address</w:t>
      </w:r>
    </w:p>
    <w:p w14:paraId="4A0BDC05" w14:textId="7753CC2B" w:rsidR="00997434" w:rsidRPr="001744A2" w:rsidRDefault="009F2565" w:rsidP="00525FA5">
      <w:pPr>
        <w:contextualSpacing/>
        <w:rPr>
          <w:rFonts w:eastAsia="Calibri" w:cs="Arial"/>
          <w:sz w:val="24"/>
          <w:szCs w:val="24"/>
        </w:rPr>
      </w:pPr>
      <w:r w:rsidRPr="001744A2">
        <w:rPr>
          <w:rFonts w:eastAsia="Calibri" w:cs="Arial"/>
          <w:sz w:val="24"/>
          <w:szCs w:val="24"/>
        </w:rPr>
        <w:t xml:space="preserve">Level 2, 43 Peel Street, South Brisbane, </w:t>
      </w:r>
      <w:r w:rsidR="00ED61D5" w:rsidRPr="001744A2">
        <w:rPr>
          <w:rFonts w:eastAsia="Calibri" w:cs="Arial"/>
          <w:sz w:val="24"/>
          <w:szCs w:val="24"/>
        </w:rPr>
        <w:t>Queensland</w:t>
      </w:r>
      <w:r w:rsidRPr="001744A2">
        <w:rPr>
          <w:rFonts w:eastAsia="Calibri" w:cs="Arial"/>
          <w:sz w:val="24"/>
          <w:szCs w:val="24"/>
        </w:rPr>
        <w:t>, 4101</w:t>
      </w:r>
      <w:r w:rsidR="00ED61D5" w:rsidRPr="001744A2">
        <w:rPr>
          <w:rFonts w:eastAsia="Calibri" w:cs="Arial"/>
          <w:sz w:val="24"/>
          <w:szCs w:val="24"/>
        </w:rPr>
        <w:t xml:space="preserve">. </w:t>
      </w:r>
    </w:p>
    <w:p w14:paraId="44048103" w14:textId="77777777" w:rsidR="00525FA5" w:rsidRPr="00361355" w:rsidRDefault="00525FA5" w:rsidP="00DF013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361355">
        <w:rPr>
          <w:rFonts w:eastAsia="Calibri"/>
          <w:b/>
          <w:color w:val="auto"/>
          <w:sz w:val="26"/>
          <w:szCs w:val="26"/>
        </w:rPr>
        <w:t>ABN/ACN</w:t>
      </w:r>
    </w:p>
    <w:p w14:paraId="6FABAB62" w14:textId="641C99AA" w:rsidR="00B31254" w:rsidRPr="001744A2" w:rsidRDefault="00525FA5" w:rsidP="00B31254">
      <w:pPr>
        <w:contextualSpacing/>
        <w:rPr>
          <w:sz w:val="24"/>
          <w:szCs w:val="24"/>
        </w:rPr>
      </w:pPr>
      <w:r w:rsidRPr="001744A2">
        <w:rPr>
          <w:rFonts w:eastAsia="Calibri" w:cs="Arial"/>
          <w:sz w:val="24"/>
          <w:szCs w:val="24"/>
        </w:rPr>
        <w:t>ABN:</w:t>
      </w:r>
      <w:r w:rsidR="00997434" w:rsidRPr="001744A2">
        <w:rPr>
          <w:rFonts w:eastAsia="Calibri" w:cs="Arial"/>
          <w:sz w:val="24"/>
          <w:szCs w:val="24"/>
        </w:rPr>
        <w:t xml:space="preserve">16 143 460 </w:t>
      </w:r>
      <w:proofErr w:type="gramStart"/>
      <w:r w:rsidR="00997434" w:rsidRPr="001744A2">
        <w:rPr>
          <w:rFonts w:eastAsia="Calibri" w:cs="Arial"/>
          <w:sz w:val="24"/>
          <w:szCs w:val="24"/>
        </w:rPr>
        <w:t>250  ACN</w:t>
      </w:r>
      <w:proofErr w:type="gramEnd"/>
      <w:r w:rsidR="00997434" w:rsidRPr="001744A2">
        <w:rPr>
          <w:rFonts w:eastAsia="Calibri" w:cs="Arial"/>
          <w:sz w:val="24"/>
          <w:szCs w:val="24"/>
        </w:rPr>
        <w:t>:</w:t>
      </w:r>
      <w:r w:rsidR="00ED61D5" w:rsidRPr="001744A2">
        <w:rPr>
          <w:rFonts w:eastAsia="Calibri" w:cs="Arial"/>
          <w:sz w:val="24"/>
          <w:szCs w:val="24"/>
        </w:rPr>
        <w:t xml:space="preserve"> </w:t>
      </w:r>
      <w:r w:rsidR="00997434" w:rsidRPr="001744A2">
        <w:rPr>
          <w:rFonts w:eastAsia="Calibri" w:cs="Arial"/>
          <w:sz w:val="24"/>
          <w:szCs w:val="24"/>
        </w:rPr>
        <w:t>617 860 009</w:t>
      </w:r>
    </w:p>
    <w:sectPr w:rsidR="00B31254" w:rsidRPr="001744A2" w:rsidSect="00CE0CB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6521" w14:textId="77777777" w:rsidR="00615EA3" w:rsidRDefault="00615EA3" w:rsidP="0083739E">
      <w:pPr>
        <w:spacing w:after="0" w:line="240" w:lineRule="auto"/>
      </w:pPr>
      <w:r>
        <w:separator/>
      </w:r>
    </w:p>
  </w:endnote>
  <w:endnote w:type="continuationSeparator" w:id="0">
    <w:p w14:paraId="7ACF061F" w14:textId="77777777" w:rsidR="00615EA3" w:rsidRDefault="00615EA3" w:rsidP="0083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0570" w14:textId="77777777" w:rsidR="00615EA3" w:rsidRDefault="00615EA3" w:rsidP="0083739E">
      <w:pPr>
        <w:spacing w:after="0" w:line="240" w:lineRule="auto"/>
      </w:pPr>
      <w:r>
        <w:separator/>
      </w:r>
    </w:p>
  </w:footnote>
  <w:footnote w:type="continuationSeparator" w:id="0">
    <w:p w14:paraId="2D1560C3" w14:textId="77777777" w:rsidR="00615EA3" w:rsidRDefault="00615EA3" w:rsidP="0083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AC4"/>
    <w:multiLevelType w:val="hybridMultilevel"/>
    <w:tmpl w:val="FF74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E83C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D98"/>
    <w:multiLevelType w:val="hybridMultilevel"/>
    <w:tmpl w:val="EDD246E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F15FE"/>
    <w:multiLevelType w:val="hybridMultilevel"/>
    <w:tmpl w:val="EF9A7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2CEE"/>
    <w:multiLevelType w:val="hybridMultilevel"/>
    <w:tmpl w:val="DEF27D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D11CD"/>
    <w:multiLevelType w:val="hybridMultilevel"/>
    <w:tmpl w:val="2C0C2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5ADF"/>
    <w:multiLevelType w:val="hybridMultilevel"/>
    <w:tmpl w:val="C9D8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3AAB"/>
    <w:multiLevelType w:val="hybridMultilevel"/>
    <w:tmpl w:val="C7768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D1B5C"/>
    <w:multiLevelType w:val="hybridMultilevel"/>
    <w:tmpl w:val="8ED27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14898"/>
    <w:multiLevelType w:val="hybridMultilevel"/>
    <w:tmpl w:val="719E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0CD9"/>
    <w:multiLevelType w:val="hybridMultilevel"/>
    <w:tmpl w:val="2A0C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E2FD2"/>
    <w:multiLevelType w:val="hybridMultilevel"/>
    <w:tmpl w:val="90CC8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B0198"/>
    <w:multiLevelType w:val="multilevel"/>
    <w:tmpl w:val="8446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45A79"/>
    <w:multiLevelType w:val="hybridMultilevel"/>
    <w:tmpl w:val="41001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07C"/>
    <w:multiLevelType w:val="multilevel"/>
    <w:tmpl w:val="ED4E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9E2541"/>
    <w:multiLevelType w:val="hybridMultilevel"/>
    <w:tmpl w:val="DEA87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313C"/>
    <w:multiLevelType w:val="hybridMultilevel"/>
    <w:tmpl w:val="1C788E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AF762C"/>
    <w:multiLevelType w:val="hybridMultilevel"/>
    <w:tmpl w:val="8B68B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86BAF"/>
    <w:multiLevelType w:val="hybridMultilevel"/>
    <w:tmpl w:val="B8C03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042CA"/>
    <w:multiLevelType w:val="hybridMultilevel"/>
    <w:tmpl w:val="F5E85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B0E78"/>
    <w:multiLevelType w:val="hybridMultilevel"/>
    <w:tmpl w:val="DE76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80B53"/>
    <w:multiLevelType w:val="hybridMultilevel"/>
    <w:tmpl w:val="5C0E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530E4"/>
    <w:multiLevelType w:val="hybridMultilevel"/>
    <w:tmpl w:val="CBC60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D4A"/>
    <w:multiLevelType w:val="hybridMultilevel"/>
    <w:tmpl w:val="7CF6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86DE5"/>
    <w:multiLevelType w:val="hybridMultilevel"/>
    <w:tmpl w:val="614C3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10320"/>
    <w:multiLevelType w:val="hybridMultilevel"/>
    <w:tmpl w:val="30A6B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500528"/>
    <w:multiLevelType w:val="hybridMultilevel"/>
    <w:tmpl w:val="E7566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D10C0"/>
    <w:multiLevelType w:val="hybridMultilevel"/>
    <w:tmpl w:val="A2DC6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B6835"/>
    <w:multiLevelType w:val="hybridMultilevel"/>
    <w:tmpl w:val="28547524"/>
    <w:lvl w:ilvl="0" w:tplc="A9E676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04029E"/>
    <w:multiLevelType w:val="hybridMultilevel"/>
    <w:tmpl w:val="4D32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8"/>
  </w:num>
  <w:num w:numId="4">
    <w:abstractNumId w:val="5"/>
  </w:num>
  <w:num w:numId="5">
    <w:abstractNumId w:val="25"/>
  </w:num>
  <w:num w:numId="6">
    <w:abstractNumId w:val="9"/>
  </w:num>
  <w:num w:numId="7">
    <w:abstractNumId w:val="3"/>
  </w:num>
  <w:num w:numId="8">
    <w:abstractNumId w:val="13"/>
  </w:num>
  <w:num w:numId="9">
    <w:abstractNumId w:val="24"/>
  </w:num>
  <w:num w:numId="10">
    <w:abstractNumId w:val="10"/>
  </w:num>
  <w:num w:numId="11">
    <w:abstractNumId w:val="0"/>
  </w:num>
  <w:num w:numId="12">
    <w:abstractNumId w:val="21"/>
  </w:num>
  <w:num w:numId="13">
    <w:abstractNumId w:val="20"/>
  </w:num>
  <w:num w:numId="14">
    <w:abstractNumId w:val="29"/>
  </w:num>
  <w:num w:numId="15">
    <w:abstractNumId w:val="11"/>
  </w:num>
  <w:num w:numId="16">
    <w:abstractNumId w:val="15"/>
  </w:num>
  <w:num w:numId="17">
    <w:abstractNumId w:val="16"/>
  </w:num>
  <w:num w:numId="18">
    <w:abstractNumId w:val="23"/>
  </w:num>
  <w:num w:numId="19">
    <w:abstractNumId w:val="4"/>
  </w:num>
  <w:num w:numId="20">
    <w:abstractNumId w:val="12"/>
  </w:num>
  <w:num w:numId="21">
    <w:abstractNumId w:val="17"/>
  </w:num>
  <w:num w:numId="22">
    <w:abstractNumId w:val="14"/>
  </w:num>
  <w:num w:numId="23">
    <w:abstractNumId w:val="8"/>
  </w:num>
  <w:num w:numId="24">
    <w:abstractNumId w:val="26"/>
  </w:num>
  <w:num w:numId="25">
    <w:abstractNumId w:val="27"/>
  </w:num>
  <w:num w:numId="26">
    <w:abstractNumId w:val="1"/>
  </w:num>
  <w:num w:numId="27">
    <w:abstractNumId w:val="22"/>
  </w:num>
  <w:num w:numId="28">
    <w:abstractNumId w:val="6"/>
  </w:num>
  <w:num w:numId="29">
    <w:abstractNumId w:val="18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E6"/>
    <w:rsid w:val="000058A3"/>
    <w:rsid w:val="00013003"/>
    <w:rsid w:val="00014766"/>
    <w:rsid w:val="00024336"/>
    <w:rsid w:val="000243B1"/>
    <w:rsid w:val="0002790F"/>
    <w:rsid w:val="000411EB"/>
    <w:rsid w:val="00046BAE"/>
    <w:rsid w:val="000515FD"/>
    <w:rsid w:val="0006291F"/>
    <w:rsid w:val="00092367"/>
    <w:rsid w:val="00097ED7"/>
    <w:rsid w:val="000A4139"/>
    <w:rsid w:val="000B7347"/>
    <w:rsid w:val="000D3B7F"/>
    <w:rsid w:val="000D3F99"/>
    <w:rsid w:val="000D45F2"/>
    <w:rsid w:val="000E2BCF"/>
    <w:rsid w:val="000F0580"/>
    <w:rsid w:val="000F08AC"/>
    <w:rsid w:val="000F68AF"/>
    <w:rsid w:val="00124041"/>
    <w:rsid w:val="00134CE3"/>
    <w:rsid w:val="001369B1"/>
    <w:rsid w:val="00140C2F"/>
    <w:rsid w:val="001414E8"/>
    <w:rsid w:val="00151D03"/>
    <w:rsid w:val="001744A2"/>
    <w:rsid w:val="00176396"/>
    <w:rsid w:val="00181EA5"/>
    <w:rsid w:val="001A0DF6"/>
    <w:rsid w:val="001A7E7F"/>
    <w:rsid w:val="001B1351"/>
    <w:rsid w:val="001B2214"/>
    <w:rsid w:val="001B6AC3"/>
    <w:rsid w:val="001B6EDA"/>
    <w:rsid w:val="001B7D4F"/>
    <w:rsid w:val="001C43D8"/>
    <w:rsid w:val="001D0E1F"/>
    <w:rsid w:val="001D1D79"/>
    <w:rsid w:val="00233EB7"/>
    <w:rsid w:val="002425BE"/>
    <w:rsid w:val="00243A70"/>
    <w:rsid w:val="00250C52"/>
    <w:rsid w:val="002510FF"/>
    <w:rsid w:val="002618B1"/>
    <w:rsid w:val="0026553B"/>
    <w:rsid w:val="00282D4C"/>
    <w:rsid w:val="002839FC"/>
    <w:rsid w:val="00286BCB"/>
    <w:rsid w:val="00287897"/>
    <w:rsid w:val="00290F43"/>
    <w:rsid w:val="002A3BF5"/>
    <w:rsid w:val="002C1251"/>
    <w:rsid w:val="002C345B"/>
    <w:rsid w:val="002F7AAD"/>
    <w:rsid w:val="00307A38"/>
    <w:rsid w:val="00317569"/>
    <w:rsid w:val="003245E6"/>
    <w:rsid w:val="00327962"/>
    <w:rsid w:val="003419CE"/>
    <w:rsid w:val="00346D51"/>
    <w:rsid w:val="003556B7"/>
    <w:rsid w:val="0036040A"/>
    <w:rsid w:val="00361355"/>
    <w:rsid w:val="00362851"/>
    <w:rsid w:val="0037393A"/>
    <w:rsid w:val="0038653E"/>
    <w:rsid w:val="00397511"/>
    <w:rsid w:val="003A6C0C"/>
    <w:rsid w:val="003C2D8E"/>
    <w:rsid w:val="003C4462"/>
    <w:rsid w:val="003D28B3"/>
    <w:rsid w:val="003E288D"/>
    <w:rsid w:val="003E3B2D"/>
    <w:rsid w:val="003E4649"/>
    <w:rsid w:val="00402FB7"/>
    <w:rsid w:val="00420018"/>
    <w:rsid w:val="00421277"/>
    <w:rsid w:val="004314CE"/>
    <w:rsid w:val="00451C65"/>
    <w:rsid w:val="00462C1F"/>
    <w:rsid w:val="00471198"/>
    <w:rsid w:val="00487A6F"/>
    <w:rsid w:val="004C1D3D"/>
    <w:rsid w:val="004E1BE7"/>
    <w:rsid w:val="004E5E00"/>
    <w:rsid w:val="004E6283"/>
    <w:rsid w:val="004E72C8"/>
    <w:rsid w:val="004F5ED0"/>
    <w:rsid w:val="00501788"/>
    <w:rsid w:val="005170C1"/>
    <w:rsid w:val="00522B54"/>
    <w:rsid w:val="00525FA5"/>
    <w:rsid w:val="0054090E"/>
    <w:rsid w:val="00540A19"/>
    <w:rsid w:val="00544633"/>
    <w:rsid w:val="00562B67"/>
    <w:rsid w:val="00572A97"/>
    <w:rsid w:val="0057357C"/>
    <w:rsid w:val="0059122E"/>
    <w:rsid w:val="005A5E55"/>
    <w:rsid w:val="005A6C08"/>
    <w:rsid w:val="005A75C8"/>
    <w:rsid w:val="005B08FA"/>
    <w:rsid w:val="005C3629"/>
    <w:rsid w:val="005C4517"/>
    <w:rsid w:val="005D24B9"/>
    <w:rsid w:val="005F1FA8"/>
    <w:rsid w:val="00604855"/>
    <w:rsid w:val="00606618"/>
    <w:rsid w:val="00612DE1"/>
    <w:rsid w:val="006150E6"/>
    <w:rsid w:val="00615EA3"/>
    <w:rsid w:val="00630AA6"/>
    <w:rsid w:val="00632067"/>
    <w:rsid w:val="00636508"/>
    <w:rsid w:val="00671339"/>
    <w:rsid w:val="006812D5"/>
    <w:rsid w:val="006835B9"/>
    <w:rsid w:val="006E26BB"/>
    <w:rsid w:val="007129C7"/>
    <w:rsid w:val="00721E0E"/>
    <w:rsid w:val="00730E5A"/>
    <w:rsid w:val="00733E3F"/>
    <w:rsid w:val="00734BC1"/>
    <w:rsid w:val="00734FF5"/>
    <w:rsid w:val="007462C2"/>
    <w:rsid w:val="00766EA8"/>
    <w:rsid w:val="00791235"/>
    <w:rsid w:val="007932A2"/>
    <w:rsid w:val="00794C72"/>
    <w:rsid w:val="00797EA3"/>
    <w:rsid w:val="007A5BFB"/>
    <w:rsid w:val="007A6478"/>
    <w:rsid w:val="007B1D77"/>
    <w:rsid w:val="007C1C81"/>
    <w:rsid w:val="007C463C"/>
    <w:rsid w:val="007D1334"/>
    <w:rsid w:val="007E41EC"/>
    <w:rsid w:val="007E7ABC"/>
    <w:rsid w:val="00803F60"/>
    <w:rsid w:val="00807D67"/>
    <w:rsid w:val="00814F92"/>
    <w:rsid w:val="008150B8"/>
    <w:rsid w:val="0083739E"/>
    <w:rsid w:val="008453F9"/>
    <w:rsid w:val="00863B0C"/>
    <w:rsid w:val="00866D87"/>
    <w:rsid w:val="008835AA"/>
    <w:rsid w:val="008A3983"/>
    <w:rsid w:val="008B0319"/>
    <w:rsid w:val="008C586D"/>
    <w:rsid w:val="008C5D85"/>
    <w:rsid w:val="008D3B9E"/>
    <w:rsid w:val="008D6F2A"/>
    <w:rsid w:val="008E1B60"/>
    <w:rsid w:val="008F0370"/>
    <w:rsid w:val="008F3FBB"/>
    <w:rsid w:val="009315D8"/>
    <w:rsid w:val="009577F5"/>
    <w:rsid w:val="00972B74"/>
    <w:rsid w:val="00973248"/>
    <w:rsid w:val="00984862"/>
    <w:rsid w:val="00994E2E"/>
    <w:rsid w:val="00997434"/>
    <w:rsid w:val="00997ED5"/>
    <w:rsid w:val="009C2A04"/>
    <w:rsid w:val="009C3A45"/>
    <w:rsid w:val="009C66B9"/>
    <w:rsid w:val="009D15EE"/>
    <w:rsid w:val="009D3049"/>
    <w:rsid w:val="009D7B84"/>
    <w:rsid w:val="009F2565"/>
    <w:rsid w:val="009F3910"/>
    <w:rsid w:val="00A00A2E"/>
    <w:rsid w:val="00A01D3C"/>
    <w:rsid w:val="00A0244B"/>
    <w:rsid w:val="00A04E4D"/>
    <w:rsid w:val="00A101C4"/>
    <w:rsid w:val="00A14527"/>
    <w:rsid w:val="00A25C93"/>
    <w:rsid w:val="00A34587"/>
    <w:rsid w:val="00A508BA"/>
    <w:rsid w:val="00A56A56"/>
    <w:rsid w:val="00A6573D"/>
    <w:rsid w:val="00A65762"/>
    <w:rsid w:val="00A706F5"/>
    <w:rsid w:val="00A81A78"/>
    <w:rsid w:val="00A9102C"/>
    <w:rsid w:val="00A93739"/>
    <w:rsid w:val="00A9650B"/>
    <w:rsid w:val="00AA157F"/>
    <w:rsid w:val="00AA70B3"/>
    <w:rsid w:val="00AB3177"/>
    <w:rsid w:val="00AD44DB"/>
    <w:rsid w:val="00AF391C"/>
    <w:rsid w:val="00AF5369"/>
    <w:rsid w:val="00AF6FE3"/>
    <w:rsid w:val="00B002D5"/>
    <w:rsid w:val="00B00D5B"/>
    <w:rsid w:val="00B02125"/>
    <w:rsid w:val="00B05C1E"/>
    <w:rsid w:val="00B2427B"/>
    <w:rsid w:val="00B26244"/>
    <w:rsid w:val="00B31254"/>
    <w:rsid w:val="00B42CA5"/>
    <w:rsid w:val="00B44780"/>
    <w:rsid w:val="00B56155"/>
    <w:rsid w:val="00B722AA"/>
    <w:rsid w:val="00B901B5"/>
    <w:rsid w:val="00BF1B14"/>
    <w:rsid w:val="00BF3FD2"/>
    <w:rsid w:val="00BF63D2"/>
    <w:rsid w:val="00C14F98"/>
    <w:rsid w:val="00C169EF"/>
    <w:rsid w:val="00C21CD9"/>
    <w:rsid w:val="00C5008B"/>
    <w:rsid w:val="00C72116"/>
    <w:rsid w:val="00C903B3"/>
    <w:rsid w:val="00C978E5"/>
    <w:rsid w:val="00CE0CB6"/>
    <w:rsid w:val="00CE3CAA"/>
    <w:rsid w:val="00CE5D22"/>
    <w:rsid w:val="00CF721C"/>
    <w:rsid w:val="00D2443F"/>
    <w:rsid w:val="00D309FD"/>
    <w:rsid w:val="00D418AA"/>
    <w:rsid w:val="00D61160"/>
    <w:rsid w:val="00D62BA8"/>
    <w:rsid w:val="00D6636E"/>
    <w:rsid w:val="00DA1A5D"/>
    <w:rsid w:val="00DA2A17"/>
    <w:rsid w:val="00DB057E"/>
    <w:rsid w:val="00DB5A0E"/>
    <w:rsid w:val="00DB6976"/>
    <w:rsid w:val="00DE15B7"/>
    <w:rsid w:val="00DE4394"/>
    <w:rsid w:val="00DE4525"/>
    <w:rsid w:val="00DF0130"/>
    <w:rsid w:val="00DF41BB"/>
    <w:rsid w:val="00E02C7D"/>
    <w:rsid w:val="00E203CC"/>
    <w:rsid w:val="00E3654C"/>
    <w:rsid w:val="00E63863"/>
    <w:rsid w:val="00E66432"/>
    <w:rsid w:val="00E74E6A"/>
    <w:rsid w:val="00EA10FA"/>
    <w:rsid w:val="00EB09B6"/>
    <w:rsid w:val="00EB4271"/>
    <w:rsid w:val="00EC5D0B"/>
    <w:rsid w:val="00ED41B0"/>
    <w:rsid w:val="00ED61D5"/>
    <w:rsid w:val="00ED68DE"/>
    <w:rsid w:val="00F01427"/>
    <w:rsid w:val="00F13585"/>
    <w:rsid w:val="00F14230"/>
    <w:rsid w:val="00F1648B"/>
    <w:rsid w:val="00F3044D"/>
    <w:rsid w:val="00F40027"/>
    <w:rsid w:val="00F41F7C"/>
    <w:rsid w:val="00F4785B"/>
    <w:rsid w:val="00F53DFA"/>
    <w:rsid w:val="00F75392"/>
    <w:rsid w:val="00F76C5C"/>
    <w:rsid w:val="00FA418A"/>
    <w:rsid w:val="00FA559E"/>
    <w:rsid w:val="00FB11E5"/>
    <w:rsid w:val="00FB6E45"/>
    <w:rsid w:val="00FC4A60"/>
    <w:rsid w:val="00FC5FA6"/>
    <w:rsid w:val="00FD15A8"/>
    <w:rsid w:val="00FD2ED6"/>
    <w:rsid w:val="00FD59E8"/>
    <w:rsid w:val="00FD7CE0"/>
    <w:rsid w:val="00FE7080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4761"/>
  <w15:chartTrackingRefBased/>
  <w15:docId w15:val="{D64CF492-30B5-4737-8BD1-04D2683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Accessible Responding Well H1"/>
    <w:basedOn w:val="Normal"/>
    <w:next w:val="Normal"/>
    <w:link w:val="Heading1Char"/>
    <w:uiPriority w:val="9"/>
    <w:qFormat/>
    <w:rsid w:val="00734BC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Accessible Responding Well H2"/>
    <w:basedOn w:val="Normal"/>
    <w:next w:val="Normal"/>
    <w:link w:val="Heading2Char"/>
    <w:uiPriority w:val="9"/>
    <w:unhideWhenUsed/>
    <w:qFormat/>
    <w:rsid w:val="00734BC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aliases w:val="Accessible Responding Well H3"/>
    <w:basedOn w:val="Normal"/>
    <w:next w:val="Normal"/>
    <w:link w:val="Heading3Char"/>
    <w:uiPriority w:val="9"/>
    <w:unhideWhenUsed/>
    <w:qFormat/>
    <w:rsid w:val="00734BC1"/>
    <w:pPr>
      <w:keepNext/>
      <w:keepLines/>
      <w:spacing w:before="200" w:after="0"/>
      <w:outlineLvl w:val="2"/>
    </w:pPr>
    <w:rPr>
      <w:rFonts w:eastAsia="Times New Roman"/>
      <w:bCs/>
      <w:color w:val="2E74B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3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DDDDD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1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ccessible Responding Well H1 Char"/>
    <w:link w:val="Heading1"/>
    <w:uiPriority w:val="9"/>
    <w:rsid w:val="00734BC1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Accessible Responding Well H2 Char"/>
    <w:link w:val="Heading2"/>
    <w:uiPriority w:val="9"/>
    <w:rsid w:val="00734BC1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Accessible Responding Well H3 Char"/>
    <w:link w:val="Heading3"/>
    <w:uiPriority w:val="9"/>
    <w:rsid w:val="00734BC1"/>
    <w:rPr>
      <w:rFonts w:eastAsia="Times New Roman"/>
      <w:bCs/>
      <w:color w:val="2E74B5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01D3C"/>
    <w:rPr>
      <w:rFonts w:ascii="Arial" w:eastAsia="Times New Roman" w:hAnsi="Arial" w:cs="Times New Roman"/>
      <w:b/>
      <w:bCs/>
      <w:i/>
      <w:iCs/>
      <w:color w:val="DDDDDD"/>
    </w:rPr>
  </w:style>
  <w:style w:type="paragraph" w:styleId="Title">
    <w:name w:val="Title"/>
    <w:basedOn w:val="Normal"/>
    <w:next w:val="Normal"/>
    <w:link w:val="TitleChar"/>
    <w:uiPriority w:val="10"/>
    <w:qFormat/>
    <w:rsid w:val="00A01D3C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1D3C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3C"/>
    <w:pPr>
      <w:numPr>
        <w:ilvl w:val="1"/>
      </w:numPr>
    </w:pPr>
    <w:rPr>
      <w:rFonts w:eastAsia="Times New Roman"/>
      <w:i/>
      <w:iCs/>
      <w:color w:val="DDDDD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1D3C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D3C"/>
    <w:pPr>
      <w:ind w:left="720"/>
      <w:contextualSpacing/>
    </w:pPr>
  </w:style>
  <w:style w:type="character" w:styleId="Hyperlink">
    <w:name w:val="Hyperlink"/>
    <w:uiPriority w:val="99"/>
    <w:unhideWhenUsed/>
    <w:rsid w:val="006150E6"/>
    <w:rPr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F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43A70"/>
    <w:rPr>
      <w:color w:val="919191"/>
      <w:u w:val="single"/>
    </w:rPr>
  </w:style>
  <w:style w:type="paragraph" w:styleId="NormalWeb">
    <w:name w:val="Normal (Web)"/>
    <w:basedOn w:val="Normal"/>
    <w:uiPriority w:val="99"/>
    <w:semiHidden/>
    <w:unhideWhenUsed/>
    <w:rsid w:val="00F5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508BA"/>
    <w:rPr>
      <w:b/>
      <w:bCs/>
    </w:rPr>
  </w:style>
  <w:style w:type="character" w:styleId="IntenseEmphasis">
    <w:name w:val="Intense Emphasis"/>
    <w:uiPriority w:val="21"/>
    <w:qFormat/>
    <w:rsid w:val="00734BC1"/>
    <w:rPr>
      <w:i/>
      <w:iCs/>
      <w:color w:val="5B9BD5"/>
    </w:rPr>
  </w:style>
  <w:style w:type="character" w:styleId="CommentReference">
    <w:name w:val="annotation reference"/>
    <w:uiPriority w:val="99"/>
    <w:semiHidden/>
    <w:unhideWhenUsed/>
    <w:rsid w:val="00734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B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BC1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02F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01B5"/>
  </w:style>
  <w:style w:type="character" w:customStyle="1" w:styleId="eop">
    <w:name w:val="eop"/>
    <w:basedOn w:val="DefaultParagraphFont"/>
    <w:rsid w:val="00B901B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DB"/>
    <w:rPr>
      <w:i/>
      <w:iCs/>
      <w:color w:val="4472C4" w:themeColor="accen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4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DB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04xlpa">
    <w:name w:val="_04xlpa"/>
    <w:basedOn w:val="Normal"/>
    <w:rsid w:val="007A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7A647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0CB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2D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B1D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3A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7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7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9E"/>
    <w:rPr>
      <w:sz w:val="22"/>
      <w:szCs w:val="22"/>
      <w:lang w:eastAsia="en-US"/>
    </w:rPr>
  </w:style>
  <w:style w:type="character" w:customStyle="1" w:styleId="s1ppyq">
    <w:name w:val="s1ppyq"/>
    <w:basedOn w:val="DefaultParagraphFont"/>
    <w:rsid w:val="00814F92"/>
  </w:style>
  <w:style w:type="character" w:customStyle="1" w:styleId="oypena">
    <w:name w:val="oypena"/>
    <w:basedOn w:val="DefaultParagraphFont"/>
    <w:rsid w:val="00636508"/>
  </w:style>
  <w:style w:type="paragraph" w:customStyle="1" w:styleId="xxmsonormal">
    <w:name w:val="x_xmsonormal"/>
    <w:basedOn w:val="Normal"/>
    <w:rsid w:val="00CF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msolistparagraph">
    <w:name w:val="x_xmsolistparagraph"/>
    <w:basedOn w:val="Normal"/>
    <w:rsid w:val="00CF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314CE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ru@cru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ru.org.au/about/polic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humanitix.com/micro-enterprise-oct202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ru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  <MediaLengthInSeconds xmlns="79ffc08b-0643-43a3-b9a6-dba52c16f1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4" ma:contentTypeDescription="Create a new document." ma:contentTypeScope="" ma:versionID="d4d871fd2c6898b9be1f95682bdb5834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85ee8d46368af6650bd7b939cf486f87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92C50-159A-49F2-ABBF-95A5331FDA0E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2.xml><?xml version="1.0" encoding="utf-8"?>
<ds:datastoreItem xmlns:ds="http://schemas.openxmlformats.org/officeDocument/2006/customXml" ds:itemID="{ED98AC4C-25CB-430C-AAB0-92DDB72FE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86FA3-7442-47E0-80B1-AD9B7D2D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Resource Unit</Company>
  <LinksUpToDate>false</LinksUpToDate>
  <CharactersWithSpaces>4178</CharactersWithSpaces>
  <SharedDoc>false</SharedDoc>
  <HLinks>
    <vt:vector size="24" baseType="variant"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http://cru.org.au/about/policies/</vt:lpwstr>
      </vt:variant>
      <vt:variant>
        <vt:lpwstr>cancellation</vt:lpwstr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https://events.humanitix.com/webinarseries-successionplanning-feb2022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 Reception</dc:creator>
  <cp:keywords/>
  <cp:lastModifiedBy>Emily Thompson</cp:lastModifiedBy>
  <cp:revision>2</cp:revision>
  <cp:lastPrinted>2019-01-16T02:42:00Z</cp:lastPrinted>
  <dcterms:created xsi:type="dcterms:W3CDTF">2023-09-12T22:11:00Z</dcterms:created>
  <dcterms:modified xsi:type="dcterms:W3CDTF">2023-09-12T22:11:00Z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Order">
    <vt:r8>48322800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