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A0EC" w14:textId="1DD88D39" w:rsidR="00791235" w:rsidRDefault="00705B0F" w:rsidP="00791235">
      <w:pPr>
        <w:pStyle w:val="Heading1"/>
      </w:pPr>
      <w:r>
        <w:t>Confident, Connected and in Control</w:t>
      </w:r>
      <w:r w:rsidR="00074ADD">
        <w:t xml:space="preserve"> – Starting to Self-Manage with Confidence</w:t>
      </w:r>
      <w:r w:rsidR="00690D30">
        <w:t>.</w:t>
      </w:r>
    </w:p>
    <w:p w14:paraId="6D951D58" w14:textId="77777777" w:rsidR="00FA418A" w:rsidRPr="00AA6445" w:rsidRDefault="00FA418A" w:rsidP="00FA418A">
      <w:pPr>
        <w:rPr>
          <w:sz w:val="24"/>
          <w:szCs w:val="24"/>
        </w:rPr>
      </w:pPr>
      <w:r w:rsidRPr="00AA6445">
        <w:rPr>
          <w:sz w:val="24"/>
          <w:szCs w:val="24"/>
        </w:rPr>
        <w:t>Community Resource Unit Ltd</w:t>
      </w:r>
    </w:p>
    <w:p w14:paraId="0C939D27" w14:textId="15F7F367" w:rsidR="00CE5D22" w:rsidRPr="00734BC1" w:rsidRDefault="00074ADD" w:rsidP="00734BC1">
      <w:pPr>
        <w:pStyle w:val="Heading2"/>
      </w:pPr>
      <w:r>
        <w:t>Webinar</w:t>
      </w:r>
      <w:r w:rsidR="00BD106D">
        <w:t xml:space="preserve">: </w:t>
      </w:r>
      <w:r>
        <w:t>Fri</w:t>
      </w:r>
      <w:r w:rsidR="00BD106D">
        <w:t xml:space="preserve">day </w:t>
      </w:r>
      <w:r>
        <w:t>7</w:t>
      </w:r>
      <w:r w:rsidR="00690D30" w:rsidRPr="00690D30">
        <w:rPr>
          <w:vertAlign w:val="superscript"/>
        </w:rPr>
        <w:t>th</w:t>
      </w:r>
      <w:r w:rsidR="00690D30">
        <w:t xml:space="preserve"> </w:t>
      </w:r>
      <w:r>
        <w:t>June</w:t>
      </w:r>
      <w:r w:rsidR="00B20238">
        <w:t xml:space="preserve">, </w:t>
      </w:r>
      <w:r w:rsidR="00BD106D">
        <w:t>202</w:t>
      </w:r>
      <w:r w:rsidR="00B20238">
        <w:t>4</w:t>
      </w:r>
      <w:r w:rsidR="00BD106D">
        <w:t>.</w:t>
      </w:r>
      <w:r w:rsidR="00481CAD">
        <w:t xml:space="preserve"> </w:t>
      </w:r>
    </w:p>
    <w:p w14:paraId="67EA63D5" w14:textId="77777777" w:rsidR="007C1C81" w:rsidRPr="00AA6445" w:rsidRDefault="00F4785B" w:rsidP="00734BC1">
      <w:pPr>
        <w:pStyle w:val="Heading3"/>
        <w:rPr>
          <w:rStyle w:val="Heading3Char"/>
          <w:rFonts w:eastAsia="Arial"/>
          <w:b/>
          <w:bCs/>
          <w:color w:val="auto"/>
          <w:sz w:val="26"/>
          <w:szCs w:val="26"/>
        </w:rPr>
      </w:pPr>
      <w:r w:rsidRPr="00AA6445">
        <w:rPr>
          <w:b/>
          <w:color w:val="auto"/>
          <w:sz w:val="26"/>
          <w:szCs w:val="26"/>
        </w:rPr>
        <w:t>Cost:</w:t>
      </w:r>
      <w:r w:rsidRPr="00AA6445">
        <w:rPr>
          <w:rStyle w:val="Heading3Char"/>
          <w:rFonts w:eastAsia="Arial"/>
          <w:b/>
          <w:bCs/>
          <w:color w:val="auto"/>
          <w:sz w:val="26"/>
          <w:szCs w:val="26"/>
        </w:rPr>
        <w:t xml:space="preserve"> </w:t>
      </w:r>
    </w:p>
    <w:p w14:paraId="17B57B0C" w14:textId="1A26784D" w:rsidR="00C83C95" w:rsidRDefault="00C83C95" w:rsidP="00C83C95">
      <w:pPr>
        <w:pStyle w:val="ListParagraph"/>
        <w:numPr>
          <w:ilvl w:val="0"/>
          <w:numId w:val="3"/>
        </w:numPr>
        <w:rPr>
          <w:rStyle w:val="Heading3Char"/>
          <w:rFonts w:eastAsia="Arial"/>
          <w:color w:val="000000" w:themeColor="text1"/>
          <w:sz w:val="24"/>
          <w:szCs w:val="24"/>
        </w:rPr>
      </w:pPr>
      <w:r>
        <w:rPr>
          <w:rStyle w:val="Heading3Char"/>
          <w:rFonts w:eastAsia="Arial"/>
          <w:color w:val="000000" w:themeColor="text1"/>
          <w:sz w:val="24"/>
          <w:szCs w:val="24"/>
        </w:rPr>
        <w:t>$</w:t>
      </w:r>
      <w:r w:rsidR="00074ADD">
        <w:rPr>
          <w:rStyle w:val="Heading3Char"/>
          <w:rFonts w:eastAsia="Arial"/>
          <w:color w:val="000000" w:themeColor="text1"/>
          <w:sz w:val="24"/>
          <w:szCs w:val="24"/>
        </w:rPr>
        <w:t>35</w:t>
      </w:r>
      <w:r>
        <w:rPr>
          <w:rStyle w:val="Heading3Char"/>
          <w:rFonts w:eastAsia="Arial"/>
          <w:color w:val="000000" w:themeColor="text1"/>
          <w:sz w:val="24"/>
          <w:szCs w:val="24"/>
        </w:rPr>
        <w:t xml:space="preserve"> for people with disability and family members</w:t>
      </w:r>
    </w:p>
    <w:p w14:paraId="283E489D" w14:textId="00513161" w:rsidR="00C83C95" w:rsidRPr="00746F7F" w:rsidRDefault="00C83C95" w:rsidP="00C83C95">
      <w:pPr>
        <w:pStyle w:val="ListParagraph"/>
        <w:numPr>
          <w:ilvl w:val="0"/>
          <w:numId w:val="3"/>
        </w:numPr>
        <w:spacing w:after="0"/>
        <w:rPr>
          <w:rStyle w:val="Heading3Char"/>
          <w:rFonts w:eastAsia="Arial"/>
          <w:bCs w:val="0"/>
          <w:color w:val="000000" w:themeColor="text1"/>
          <w:sz w:val="24"/>
          <w:szCs w:val="24"/>
        </w:rPr>
      </w:pPr>
      <w:r w:rsidRPr="00746F7F">
        <w:rPr>
          <w:rStyle w:val="Heading3Char"/>
          <w:rFonts w:eastAsia="Arial"/>
          <w:color w:val="000000" w:themeColor="text1"/>
          <w:sz w:val="24"/>
          <w:szCs w:val="24"/>
        </w:rPr>
        <w:t>$</w:t>
      </w:r>
      <w:r w:rsidR="00074ADD">
        <w:rPr>
          <w:rStyle w:val="Heading3Char"/>
          <w:rFonts w:eastAsia="Arial"/>
          <w:bCs w:val="0"/>
          <w:color w:val="000000" w:themeColor="text1"/>
          <w:sz w:val="24"/>
          <w:szCs w:val="24"/>
        </w:rPr>
        <w:t>75</w:t>
      </w:r>
      <w:r w:rsidRPr="00746F7F">
        <w:rPr>
          <w:rStyle w:val="Heading3Char"/>
          <w:rFonts w:eastAsia="Arial"/>
          <w:color w:val="000000" w:themeColor="text1"/>
          <w:sz w:val="24"/>
          <w:szCs w:val="24"/>
        </w:rPr>
        <w:t xml:space="preserve"> for workers, friends and allies</w:t>
      </w:r>
    </w:p>
    <w:p w14:paraId="3C512A51" w14:textId="1D1B9F26" w:rsidR="00E27892" w:rsidRDefault="000243B1" w:rsidP="00422A38">
      <w:pPr>
        <w:pStyle w:val="Heading3"/>
        <w:rPr>
          <w:b/>
          <w:color w:val="auto"/>
          <w:sz w:val="26"/>
          <w:szCs w:val="26"/>
        </w:rPr>
      </w:pPr>
      <w:r w:rsidRPr="0061268E">
        <w:rPr>
          <w:b/>
          <w:color w:val="auto"/>
          <w:sz w:val="26"/>
          <w:szCs w:val="26"/>
        </w:rPr>
        <w:t xml:space="preserve">About the </w:t>
      </w:r>
      <w:r w:rsidR="00D2443F" w:rsidRPr="0061268E">
        <w:rPr>
          <w:b/>
          <w:color w:val="auto"/>
          <w:sz w:val="26"/>
          <w:szCs w:val="26"/>
        </w:rPr>
        <w:t>W</w:t>
      </w:r>
      <w:r w:rsidR="00074ADD">
        <w:rPr>
          <w:b/>
          <w:color w:val="auto"/>
          <w:sz w:val="26"/>
          <w:szCs w:val="26"/>
        </w:rPr>
        <w:t>ebinar</w:t>
      </w:r>
    </w:p>
    <w:p w14:paraId="0E7205D4" w14:textId="77777777" w:rsidR="00422A38" w:rsidRPr="00422A38" w:rsidRDefault="00422A38" w:rsidP="00422A38"/>
    <w:p w14:paraId="6B418CBA" w14:textId="71301113" w:rsidR="004A5C8A" w:rsidRPr="00C83C95" w:rsidRDefault="00086768" w:rsidP="004A5C8A">
      <w:pPr>
        <w:rPr>
          <w:sz w:val="24"/>
          <w:szCs w:val="24"/>
        </w:rPr>
      </w:pPr>
      <w:r w:rsidRPr="00C83C95">
        <w:rPr>
          <w:sz w:val="24"/>
          <w:szCs w:val="24"/>
        </w:rPr>
        <w:t>P</w:t>
      </w:r>
      <w:r w:rsidR="00E27892">
        <w:rPr>
          <w:sz w:val="24"/>
          <w:szCs w:val="24"/>
        </w:rPr>
        <w:t>eople say self-management can be all too hard – but join us for a webinar about what’s</w:t>
      </w:r>
      <w:r w:rsidR="007F7613">
        <w:rPr>
          <w:sz w:val="24"/>
          <w:szCs w:val="24"/>
        </w:rPr>
        <w:t xml:space="preserve"> actually</w:t>
      </w:r>
      <w:r w:rsidR="00E27892">
        <w:rPr>
          <w:sz w:val="24"/>
          <w:szCs w:val="24"/>
        </w:rPr>
        <w:t xml:space="preserve"> </w:t>
      </w:r>
      <w:r w:rsidR="007F7613">
        <w:rPr>
          <w:sz w:val="24"/>
          <w:szCs w:val="24"/>
        </w:rPr>
        <w:t>involved</w:t>
      </w:r>
      <w:r w:rsidR="00E27892">
        <w:rPr>
          <w:sz w:val="24"/>
          <w:szCs w:val="24"/>
        </w:rPr>
        <w:t xml:space="preserve"> and what the benefits are</w:t>
      </w:r>
      <w:r w:rsidR="00543582" w:rsidRPr="1A1DAC1E">
        <w:rPr>
          <w:sz w:val="24"/>
          <w:szCs w:val="24"/>
        </w:rPr>
        <w:t xml:space="preserve">. </w:t>
      </w:r>
    </w:p>
    <w:p w14:paraId="1CD52416" w14:textId="2C8F4757" w:rsidR="000E29F1" w:rsidRPr="007F7613" w:rsidRDefault="007F7613" w:rsidP="007F7613">
      <w:pPr>
        <w:spacing w:line="259" w:lineRule="auto"/>
        <w:ind w:left="44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</w:t>
      </w:r>
      <w:r w:rsidR="000E29F1" w:rsidRPr="007F7613">
        <w:rPr>
          <w:rFonts w:cs="Arial"/>
          <w:color w:val="000000" w:themeColor="text1"/>
          <w:sz w:val="24"/>
          <w:szCs w:val="24"/>
        </w:rPr>
        <w:t>his introductory level webinar discusses the basics of how to self-manage well and shows why having a clear vision for the life you want can positively impact all the decisions you make.</w:t>
      </w:r>
    </w:p>
    <w:p w14:paraId="3876815B" w14:textId="104BFA46" w:rsidR="00F643B7" w:rsidRPr="007F7613" w:rsidRDefault="001309B2" w:rsidP="007F7613">
      <w:pPr>
        <w:spacing w:line="259" w:lineRule="auto"/>
        <w:rPr>
          <w:rFonts w:cs="Arial"/>
          <w:sz w:val="24"/>
          <w:szCs w:val="24"/>
        </w:rPr>
      </w:pPr>
      <w:r w:rsidRPr="007F7613">
        <w:rPr>
          <w:rFonts w:eastAsia="Aptos" w:cs="Arial"/>
          <w:sz w:val="24"/>
          <w:szCs w:val="24"/>
        </w:rPr>
        <w:t xml:space="preserve">Whilst we encourage you to join us at the time if you can, this webinar will be recorded and available to watch for 14 days after the event.  </w:t>
      </w:r>
      <w:r w:rsidRPr="007F7613">
        <w:rPr>
          <w:rFonts w:cs="Arial"/>
          <w:sz w:val="24"/>
          <w:szCs w:val="24"/>
        </w:rPr>
        <w:t xml:space="preserve"> </w:t>
      </w:r>
    </w:p>
    <w:p w14:paraId="5D86E231" w14:textId="30882E74" w:rsidR="005B6F1D" w:rsidRPr="00B756D0" w:rsidRDefault="005B6F1D" w:rsidP="005B6F1D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Who Should Attend</w:t>
      </w:r>
    </w:p>
    <w:p w14:paraId="3AC475DA" w14:textId="00D7A37D" w:rsidR="00D872C9" w:rsidRPr="007F7613" w:rsidRDefault="007F7613" w:rsidP="007F7613">
      <w:pPr>
        <w:spacing w:after="160" w:line="259" w:lineRule="auto"/>
        <w:ind w:hanging="10"/>
        <w:rPr>
          <w:rFonts w:eastAsia="Calibri" w:cs="Arial"/>
          <w:color w:val="000000" w:themeColor="text1"/>
          <w:sz w:val="24"/>
          <w:szCs w:val="24"/>
        </w:rPr>
      </w:pPr>
      <w:r w:rsidRPr="007F7613">
        <w:rPr>
          <w:rFonts w:eastAsia="Calibri" w:cs="Arial"/>
          <w:color w:val="000000" w:themeColor="text1"/>
          <w:sz w:val="24"/>
          <w:szCs w:val="24"/>
        </w:rPr>
        <w:t xml:space="preserve">This introductory webinar is for people with disabilities and their families who are interested in learning more about partly or fully self-managing their NDIS plan and the benefits that come with taking control. It is ideal for people </w:t>
      </w:r>
      <w:r w:rsidRPr="007F7613">
        <w:rPr>
          <w:rFonts w:eastAsia="Calibri" w:cs="Arial"/>
          <w:b/>
          <w:bCs/>
          <w:color w:val="000000" w:themeColor="text1"/>
          <w:sz w:val="24"/>
          <w:szCs w:val="24"/>
        </w:rPr>
        <w:t>new</w:t>
      </w:r>
      <w:r w:rsidRPr="007F7613">
        <w:rPr>
          <w:rFonts w:eastAsia="Calibri" w:cs="Arial"/>
          <w:color w:val="000000" w:themeColor="text1"/>
          <w:sz w:val="24"/>
          <w:szCs w:val="24"/>
        </w:rPr>
        <w:t xml:space="preserve"> to self-management.</w:t>
      </w:r>
    </w:p>
    <w:p w14:paraId="01F81081" w14:textId="6688EE14" w:rsidR="00ED61D5" w:rsidRPr="00734BC1" w:rsidRDefault="00481CAD" w:rsidP="00481CAD">
      <w:pPr>
        <w:pStyle w:val="Heading2"/>
      </w:pPr>
      <w:r w:rsidRPr="00481CAD">
        <w:rPr>
          <w:rFonts w:eastAsia="Arial"/>
          <w:b w:val="0"/>
          <w:bCs w:val="0"/>
          <w:sz w:val="22"/>
          <w:szCs w:val="22"/>
        </w:rPr>
        <w:t xml:space="preserve"> </w:t>
      </w:r>
      <w:r w:rsidR="008A3983">
        <w:t>E</w:t>
      </w:r>
      <w:r w:rsidR="00ED61D5" w:rsidRPr="00734BC1">
        <w:t>vent</w:t>
      </w:r>
      <w:r w:rsidR="00AF391C">
        <w:t xml:space="preserve"> </w:t>
      </w:r>
      <w:r w:rsidR="00ED61D5" w:rsidRPr="00734BC1">
        <w:t>Details</w:t>
      </w:r>
    </w:p>
    <w:p w14:paraId="249DD618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Date and Time</w:t>
      </w:r>
    </w:p>
    <w:p w14:paraId="51BE09C7" w14:textId="4302075D" w:rsidR="005E3A48" w:rsidRDefault="007F7613" w:rsidP="00714DE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Fri</w:t>
      </w:r>
      <w:r w:rsidR="00EE1F16">
        <w:rPr>
          <w:rFonts w:eastAsia="Calibri" w:cs="Arial"/>
          <w:sz w:val="24"/>
        </w:rPr>
        <w:t xml:space="preserve">day </w:t>
      </w:r>
      <w:r>
        <w:rPr>
          <w:rFonts w:eastAsia="Calibri" w:cs="Arial"/>
          <w:sz w:val="24"/>
        </w:rPr>
        <w:t>7</w:t>
      </w:r>
      <w:r w:rsidR="00E97D07" w:rsidRPr="00E97D07">
        <w:rPr>
          <w:rFonts w:eastAsia="Calibri" w:cs="Arial"/>
          <w:sz w:val="24"/>
          <w:vertAlign w:val="superscript"/>
        </w:rPr>
        <w:t>th</w:t>
      </w:r>
      <w:r w:rsidR="00E97D07">
        <w:rPr>
          <w:rFonts w:eastAsia="Calibri" w:cs="Arial"/>
          <w:sz w:val="24"/>
        </w:rPr>
        <w:t xml:space="preserve"> </w:t>
      </w:r>
      <w:r>
        <w:rPr>
          <w:rFonts w:eastAsia="Calibri" w:cs="Arial"/>
          <w:sz w:val="24"/>
        </w:rPr>
        <w:t>June</w:t>
      </w:r>
      <w:r w:rsidR="00692D66">
        <w:rPr>
          <w:rFonts w:eastAsia="Calibri" w:cs="Arial"/>
          <w:sz w:val="24"/>
        </w:rPr>
        <w:t xml:space="preserve"> </w:t>
      </w:r>
      <w:r w:rsidR="00626D7C">
        <w:rPr>
          <w:rFonts w:eastAsia="Calibri" w:cs="Arial"/>
          <w:sz w:val="24"/>
        </w:rPr>
        <w:t>12</w:t>
      </w:r>
      <w:r w:rsidR="00692D66">
        <w:rPr>
          <w:rFonts w:eastAsia="Calibri" w:cs="Arial"/>
          <w:sz w:val="24"/>
        </w:rPr>
        <w:t>.</w:t>
      </w:r>
      <w:r w:rsidR="005E3A48">
        <w:rPr>
          <w:rFonts w:eastAsia="Calibri" w:cs="Arial"/>
          <w:sz w:val="24"/>
        </w:rPr>
        <w:t>30</w:t>
      </w:r>
      <w:r w:rsidR="00626D7C">
        <w:rPr>
          <w:rFonts w:eastAsia="Calibri" w:cs="Arial"/>
          <w:sz w:val="24"/>
        </w:rPr>
        <w:t>P</w:t>
      </w:r>
      <w:r w:rsidR="00692D66">
        <w:rPr>
          <w:rFonts w:eastAsia="Calibri" w:cs="Arial"/>
          <w:sz w:val="24"/>
        </w:rPr>
        <w:t xml:space="preserve">M to </w:t>
      </w:r>
      <w:r w:rsidR="00626D7C">
        <w:rPr>
          <w:rFonts w:eastAsia="Calibri" w:cs="Arial"/>
          <w:sz w:val="24"/>
        </w:rPr>
        <w:t>2</w:t>
      </w:r>
      <w:r w:rsidR="00692D66">
        <w:rPr>
          <w:rFonts w:eastAsia="Calibri" w:cs="Arial"/>
          <w:sz w:val="24"/>
        </w:rPr>
        <w:t>.</w:t>
      </w:r>
      <w:r w:rsidR="00626D7C">
        <w:rPr>
          <w:rFonts w:eastAsia="Calibri" w:cs="Arial"/>
          <w:sz w:val="24"/>
        </w:rPr>
        <w:t>3</w:t>
      </w:r>
      <w:r w:rsidR="00692D66">
        <w:rPr>
          <w:rFonts w:eastAsia="Calibri" w:cs="Arial"/>
          <w:sz w:val="24"/>
        </w:rPr>
        <w:t>0PM</w:t>
      </w:r>
      <w:r w:rsidR="009916DB">
        <w:rPr>
          <w:rFonts w:eastAsia="Calibri" w:cs="Arial"/>
          <w:sz w:val="24"/>
        </w:rPr>
        <w:t xml:space="preserve">. </w:t>
      </w:r>
    </w:p>
    <w:p w14:paraId="562B1729" w14:textId="344044A1" w:rsidR="00ED61D5" w:rsidRPr="005E3A48" w:rsidRDefault="009916DB" w:rsidP="005E3A48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 w:rsidRPr="005E3A48">
        <w:rPr>
          <w:rFonts w:eastAsia="Calibri" w:cs="Arial"/>
          <w:sz w:val="24"/>
        </w:rPr>
        <w:t xml:space="preserve">Please </w:t>
      </w:r>
      <w:r w:rsidR="00626D7C">
        <w:rPr>
          <w:rFonts w:eastAsia="Calibri" w:cs="Arial"/>
          <w:sz w:val="24"/>
        </w:rPr>
        <w:t>log in</w:t>
      </w:r>
      <w:r w:rsidRPr="005E3A48">
        <w:rPr>
          <w:rFonts w:eastAsia="Calibri" w:cs="Arial"/>
          <w:sz w:val="24"/>
        </w:rPr>
        <w:t xml:space="preserve"> 1</w:t>
      </w:r>
      <w:r w:rsidR="00E647EB">
        <w:rPr>
          <w:rFonts w:eastAsia="Calibri" w:cs="Arial"/>
          <w:sz w:val="24"/>
        </w:rPr>
        <w:t>0</w:t>
      </w:r>
      <w:r w:rsidRPr="005E3A48">
        <w:rPr>
          <w:rFonts w:eastAsia="Calibri" w:cs="Arial"/>
          <w:sz w:val="24"/>
        </w:rPr>
        <w:t xml:space="preserve"> mins before </w:t>
      </w:r>
      <w:r w:rsidR="00523EA9" w:rsidRPr="005E3A48">
        <w:rPr>
          <w:rFonts w:eastAsia="Calibri" w:cs="Arial"/>
          <w:sz w:val="24"/>
        </w:rPr>
        <w:t>start time.</w:t>
      </w:r>
    </w:p>
    <w:p w14:paraId="4907789A" w14:textId="46445975" w:rsidR="00ED61D5" w:rsidRPr="00B756D0" w:rsidRDefault="005320E4" w:rsidP="00B756D0">
      <w:pPr>
        <w:pStyle w:val="Heading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Location</w:t>
      </w:r>
    </w:p>
    <w:p w14:paraId="712EE54C" w14:textId="6DF46217" w:rsidR="00C84D2D" w:rsidRPr="00E477EE" w:rsidRDefault="00C84D2D" w:rsidP="00E477EE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Th</w:t>
      </w:r>
      <w:r w:rsidR="00726A88">
        <w:rPr>
          <w:rFonts w:eastAsia="Calibri" w:cs="Arial"/>
          <w:sz w:val="24"/>
        </w:rPr>
        <w:t>is webinar will be held via a Zoo</w:t>
      </w:r>
      <w:r w:rsidR="00E477EE">
        <w:rPr>
          <w:rFonts w:eastAsia="Calibri" w:cs="Arial"/>
          <w:sz w:val="24"/>
        </w:rPr>
        <w:t>m</w:t>
      </w:r>
      <w:r w:rsidR="00726A88">
        <w:rPr>
          <w:rFonts w:eastAsia="Calibri" w:cs="Arial"/>
          <w:sz w:val="24"/>
        </w:rPr>
        <w:t xml:space="preserve"> Session and log-in details</w:t>
      </w:r>
      <w:r w:rsidR="00E477EE">
        <w:rPr>
          <w:rFonts w:eastAsia="Calibri" w:cs="Arial"/>
          <w:sz w:val="24"/>
        </w:rPr>
        <w:t xml:space="preserve"> will be sent to participants who register a few days prior to the event.</w:t>
      </w:r>
      <w:r w:rsidRPr="00E477EE">
        <w:rPr>
          <w:rFonts w:eastAsia="Calibri" w:cs="Arial"/>
          <w:sz w:val="24"/>
        </w:rPr>
        <w:t xml:space="preserve"> </w:t>
      </w:r>
    </w:p>
    <w:p w14:paraId="31F1BE21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Cost</w:t>
      </w:r>
    </w:p>
    <w:p w14:paraId="30EFAC39" w14:textId="27C9682F" w:rsidR="00AD202A" w:rsidRDefault="00AD202A" w:rsidP="00AD202A">
      <w:pPr>
        <w:pStyle w:val="ListParagraph"/>
        <w:numPr>
          <w:ilvl w:val="0"/>
          <w:numId w:val="3"/>
        </w:numPr>
        <w:rPr>
          <w:rStyle w:val="Heading3Char"/>
          <w:rFonts w:eastAsia="Arial"/>
          <w:color w:val="000000" w:themeColor="text1"/>
          <w:sz w:val="24"/>
          <w:szCs w:val="24"/>
        </w:rPr>
      </w:pPr>
      <w:r>
        <w:rPr>
          <w:rStyle w:val="Heading3Char"/>
          <w:rFonts w:eastAsia="Arial"/>
          <w:color w:val="000000" w:themeColor="text1"/>
          <w:sz w:val="24"/>
          <w:szCs w:val="24"/>
        </w:rPr>
        <w:t>$</w:t>
      </w:r>
      <w:r w:rsidR="00E477EE">
        <w:rPr>
          <w:rStyle w:val="Heading3Char"/>
          <w:rFonts w:eastAsia="Arial"/>
          <w:color w:val="000000" w:themeColor="text1"/>
          <w:sz w:val="24"/>
          <w:szCs w:val="24"/>
        </w:rPr>
        <w:t>35</w:t>
      </w:r>
      <w:r>
        <w:rPr>
          <w:rStyle w:val="Heading3Char"/>
          <w:rFonts w:eastAsia="Arial"/>
          <w:color w:val="000000" w:themeColor="text1"/>
          <w:sz w:val="24"/>
          <w:szCs w:val="24"/>
        </w:rPr>
        <w:t xml:space="preserve"> for people with disability and family members</w:t>
      </w:r>
    </w:p>
    <w:p w14:paraId="486C8B99" w14:textId="794C2D70" w:rsidR="00746F7F" w:rsidRPr="00746F7F" w:rsidRDefault="00AD202A" w:rsidP="00062049">
      <w:pPr>
        <w:pStyle w:val="ListParagraph"/>
        <w:numPr>
          <w:ilvl w:val="0"/>
          <w:numId w:val="3"/>
        </w:numPr>
        <w:spacing w:after="0"/>
        <w:rPr>
          <w:rStyle w:val="Heading3Char"/>
          <w:rFonts w:eastAsia="Arial"/>
          <w:bCs w:val="0"/>
          <w:color w:val="000000" w:themeColor="text1"/>
          <w:sz w:val="24"/>
          <w:szCs w:val="24"/>
        </w:rPr>
      </w:pPr>
      <w:r w:rsidRPr="00746F7F">
        <w:rPr>
          <w:rStyle w:val="Heading3Char"/>
          <w:rFonts w:eastAsia="Arial"/>
          <w:color w:val="000000" w:themeColor="text1"/>
          <w:sz w:val="24"/>
          <w:szCs w:val="24"/>
        </w:rPr>
        <w:t>$</w:t>
      </w:r>
      <w:r w:rsidR="00E477EE">
        <w:rPr>
          <w:rStyle w:val="Heading3Char"/>
          <w:rFonts w:eastAsia="Arial"/>
          <w:bCs w:val="0"/>
          <w:color w:val="000000" w:themeColor="text1"/>
          <w:sz w:val="24"/>
          <w:szCs w:val="24"/>
        </w:rPr>
        <w:t>7</w:t>
      </w:r>
      <w:r w:rsidRPr="00746F7F">
        <w:rPr>
          <w:rStyle w:val="Heading3Char"/>
          <w:rFonts w:eastAsia="Arial"/>
          <w:bCs w:val="0"/>
          <w:color w:val="000000" w:themeColor="text1"/>
          <w:sz w:val="24"/>
          <w:szCs w:val="24"/>
        </w:rPr>
        <w:t>5</w:t>
      </w:r>
      <w:r w:rsidRPr="00746F7F">
        <w:rPr>
          <w:rStyle w:val="Heading3Char"/>
          <w:rFonts w:eastAsia="Arial"/>
          <w:color w:val="000000" w:themeColor="text1"/>
          <w:sz w:val="24"/>
          <w:szCs w:val="24"/>
        </w:rPr>
        <w:t xml:space="preserve"> for workers, friends and allies</w:t>
      </w:r>
    </w:p>
    <w:p w14:paraId="65F49B58" w14:textId="4AFF8A61" w:rsidR="00A9102C" w:rsidRPr="00746F7F" w:rsidRDefault="009C2A04" w:rsidP="00062049">
      <w:pPr>
        <w:pStyle w:val="ListParagraph"/>
        <w:numPr>
          <w:ilvl w:val="0"/>
          <w:numId w:val="3"/>
        </w:numPr>
        <w:spacing w:after="0"/>
        <w:rPr>
          <w:rStyle w:val="jsgrdq"/>
          <w:color w:val="000000" w:themeColor="text1"/>
          <w:sz w:val="24"/>
          <w:szCs w:val="24"/>
        </w:rPr>
      </w:pPr>
      <w:r w:rsidRPr="00746F7F">
        <w:rPr>
          <w:rStyle w:val="jsgrdq"/>
          <w:color w:val="000000" w:themeColor="text1"/>
          <w:sz w:val="24"/>
          <w:szCs w:val="24"/>
        </w:rPr>
        <w:t xml:space="preserve">This event is partly subsidised by the Commonwealth Department of Social Services </w:t>
      </w:r>
      <w:r w:rsidR="00C84D2D" w:rsidRPr="00746F7F">
        <w:rPr>
          <w:rStyle w:val="jsgrdq"/>
          <w:color w:val="000000" w:themeColor="text1"/>
          <w:sz w:val="24"/>
          <w:szCs w:val="24"/>
        </w:rPr>
        <w:t xml:space="preserve">grant.  </w:t>
      </w:r>
      <w:r w:rsidRPr="00746F7F">
        <w:rPr>
          <w:rStyle w:val="jsgrdq"/>
          <w:color w:val="000000" w:themeColor="text1"/>
          <w:sz w:val="24"/>
          <w:szCs w:val="24"/>
        </w:rPr>
        <w:t>If cost is a barrier to attending, please contact CRU to discuss.</w:t>
      </w:r>
    </w:p>
    <w:p w14:paraId="79C6C144" w14:textId="083F9DED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lastRenderedPageBreak/>
        <w:t>Tickets</w:t>
      </w:r>
    </w:p>
    <w:p w14:paraId="7D33FC66" w14:textId="67F7D128" w:rsidR="009D1F5B" w:rsidRDefault="00936E9D" w:rsidP="00404067">
      <w:pPr>
        <w:ind w:left="720"/>
        <w:contextualSpacing/>
        <w:rPr>
          <w:rFonts w:eastAsia="Calibri" w:cs="Arial"/>
          <w:sz w:val="24"/>
        </w:rPr>
      </w:pPr>
      <w:r w:rsidRPr="007575DF">
        <w:rPr>
          <w:rFonts w:eastAsia="Calibri" w:cs="Arial"/>
          <w:sz w:val="24"/>
        </w:rPr>
        <w:t xml:space="preserve">Please register and book your tickets through the following link: </w:t>
      </w:r>
    </w:p>
    <w:p w14:paraId="708FFAD2" w14:textId="56A9C4D1" w:rsidR="003D3F61" w:rsidRPr="00290F43" w:rsidRDefault="00841B2D" w:rsidP="006748D5">
      <w:pPr>
        <w:contextualSpacing/>
        <w:rPr>
          <w:rFonts w:eastAsia="Calibri" w:cs="Arial"/>
          <w:b/>
          <w:bCs/>
          <w:sz w:val="24"/>
        </w:rPr>
      </w:pPr>
      <w:r>
        <w:rPr>
          <w:rFonts w:eastAsia="Calibri" w:cs="Arial"/>
          <w:b/>
          <w:bCs/>
          <w:sz w:val="24"/>
        </w:rPr>
        <w:tab/>
      </w:r>
      <w:hyperlink r:id="rId8" w:history="1">
        <w:r w:rsidR="00466776" w:rsidRPr="00466776">
          <w:rPr>
            <w:rStyle w:val="Hyperlink"/>
          </w:rPr>
          <w:t>https://events.humanitix.com/starting-to-self-manage-with-confidence-webinar-06-2024</w:t>
        </w:r>
      </w:hyperlink>
    </w:p>
    <w:p w14:paraId="2C1CC421" w14:textId="1E21CF12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RSVP</w:t>
      </w:r>
    </w:p>
    <w:p w14:paraId="2EB36956" w14:textId="7AD8AF0F" w:rsidR="00ED61D5" w:rsidRPr="00ED61D5" w:rsidRDefault="00ED61D5" w:rsidP="00841B2D">
      <w:pPr>
        <w:numPr>
          <w:ilvl w:val="0"/>
          <w:numId w:val="1"/>
        </w:numPr>
        <w:contextualSpacing/>
      </w:pPr>
      <w:r w:rsidRPr="00523EA9">
        <w:rPr>
          <w:rFonts w:eastAsia="Calibri" w:cs="Arial"/>
          <w:sz w:val="24"/>
        </w:rPr>
        <w:t>Registrations close on</w:t>
      </w:r>
      <w:r w:rsidR="00F53DFA" w:rsidRPr="00523EA9">
        <w:rPr>
          <w:rFonts w:eastAsia="Calibri" w:cs="Arial"/>
          <w:sz w:val="24"/>
        </w:rPr>
        <w:t xml:space="preserve"> </w:t>
      </w:r>
      <w:r w:rsidR="00841B2D" w:rsidRPr="00841B2D">
        <w:rPr>
          <w:sz w:val="24"/>
          <w:szCs w:val="24"/>
        </w:rPr>
        <w:t xml:space="preserve">Wednesday </w:t>
      </w:r>
      <w:r w:rsidR="00F1026B">
        <w:rPr>
          <w:rFonts w:eastAsia="Calibri" w:cs="Arial"/>
          <w:sz w:val="24"/>
        </w:rPr>
        <w:t>29th</w:t>
      </w:r>
      <w:r w:rsidR="00615087" w:rsidRPr="00841B2D">
        <w:rPr>
          <w:rFonts w:eastAsia="Calibri" w:cs="Arial"/>
          <w:sz w:val="24"/>
        </w:rPr>
        <w:t xml:space="preserve"> </w:t>
      </w:r>
      <w:r w:rsidR="00016FB0" w:rsidRPr="00841B2D">
        <w:rPr>
          <w:rFonts w:eastAsia="Calibri" w:cs="Arial"/>
          <w:sz w:val="24"/>
        </w:rPr>
        <w:t>May</w:t>
      </w:r>
      <w:r w:rsidR="00523EA9" w:rsidRPr="00841B2D">
        <w:rPr>
          <w:rFonts w:eastAsia="Calibri" w:cs="Arial"/>
          <w:sz w:val="24"/>
        </w:rPr>
        <w:t xml:space="preserve"> 202</w:t>
      </w:r>
      <w:r w:rsidR="00615087" w:rsidRPr="00841B2D">
        <w:rPr>
          <w:rFonts w:eastAsia="Calibri" w:cs="Arial"/>
          <w:sz w:val="24"/>
        </w:rPr>
        <w:t>4</w:t>
      </w:r>
      <w:r w:rsidR="00523EA9" w:rsidRPr="00841B2D">
        <w:rPr>
          <w:rFonts w:eastAsia="Calibri" w:cs="Arial"/>
          <w:sz w:val="24"/>
        </w:rPr>
        <w:t xml:space="preserve"> </w:t>
      </w:r>
    </w:p>
    <w:p w14:paraId="33DCE18F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Cancellations</w:t>
      </w:r>
    </w:p>
    <w:p w14:paraId="3BC5F235" w14:textId="77777777" w:rsidR="00ED61D5" w:rsidRP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CRU's cancellation policy is on our website.  Please use the following link: </w:t>
      </w:r>
      <w:hyperlink r:id="rId9" w:anchor="cancellation" w:history="1">
        <w:r w:rsidRPr="00766EA8">
          <w:rPr>
            <w:rFonts w:cs="Arial"/>
            <w:color w:val="0000FF"/>
            <w:sz w:val="24"/>
            <w:szCs w:val="24"/>
            <w:u w:val="single"/>
            <w:shd w:val="clear" w:color="auto" w:fill="FFFFFF"/>
          </w:rPr>
          <w:t>http://cru.org.au/about/policies/#cancellation</w:t>
        </w:r>
        <w:r w:rsidRPr="00766EA8">
          <w:rPr>
            <w:rFonts w:ascii="Helvetica" w:hAnsi="Helvetica"/>
            <w:sz w:val="20"/>
            <w:szCs w:val="20"/>
            <w:u w:val="single"/>
            <w:shd w:val="clear" w:color="auto" w:fill="FFFFFF"/>
          </w:rPr>
          <w:t> </w:t>
        </w:r>
      </w:hyperlink>
      <w:r w:rsidRPr="00ED61D5">
        <w:rPr>
          <w:rFonts w:eastAsia="Calibri" w:cs="Arial"/>
          <w:sz w:val="24"/>
        </w:rPr>
        <w:t xml:space="preserve"> </w:t>
      </w:r>
    </w:p>
    <w:p w14:paraId="33E9AB21" w14:textId="77777777" w:rsidR="00ED61D5" w:rsidRPr="00DB6976" w:rsidRDefault="00ED61D5" w:rsidP="00B756D0">
      <w:pPr>
        <w:pStyle w:val="Heading2"/>
      </w:pPr>
      <w:r w:rsidRPr="00DB6976">
        <w:t>About Community Resource Unit Ltd.</w:t>
      </w:r>
    </w:p>
    <w:p w14:paraId="2656DC98" w14:textId="3BADCADD" w:rsid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CRU has a </w:t>
      </w:r>
      <w:r w:rsidR="00C83C95" w:rsidRPr="00ED61D5">
        <w:rPr>
          <w:rFonts w:eastAsia="Calibri" w:cs="Arial"/>
          <w:sz w:val="24"/>
        </w:rPr>
        <w:t>3</w:t>
      </w:r>
      <w:r w:rsidR="00C83C95">
        <w:rPr>
          <w:rFonts w:eastAsia="Calibri" w:cs="Arial"/>
          <w:sz w:val="24"/>
        </w:rPr>
        <w:t>5</w:t>
      </w:r>
      <w:r w:rsidR="00C83C95" w:rsidRPr="00ED61D5">
        <w:rPr>
          <w:rFonts w:eastAsia="Calibri" w:cs="Arial"/>
          <w:sz w:val="24"/>
        </w:rPr>
        <w:t>-year</w:t>
      </w:r>
      <w:r w:rsidRPr="00ED61D5">
        <w:rPr>
          <w:rFonts w:eastAsia="Calibri" w:cs="Arial"/>
          <w:sz w:val="24"/>
        </w:rPr>
        <w:t xml:space="preserve"> track record of working across Queensland to help people with a disability take control of their lives and take their place in their community.</w:t>
      </w:r>
    </w:p>
    <w:p w14:paraId="6D597142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Contact Community Resource Unit Ltd.</w:t>
      </w:r>
    </w:p>
    <w:p w14:paraId="1B5ADA1B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Phone</w:t>
      </w:r>
      <w:r w:rsidR="00734BC1" w:rsidRPr="00B756D0">
        <w:rPr>
          <w:rFonts w:eastAsia="Calibri"/>
          <w:b/>
          <w:color w:val="auto"/>
          <w:sz w:val="26"/>
          <w:szCs w:val="26"/>
        </w:rPr>
        <w:t xml:space="preserve"> </w:t>
      </w:r>
    </w:p>
    <w:p w14:paraId="076DEB4B" w14:textId="77777777" w:rsidR="00ED61D5" w:rsidRPr="00ED61D5" w:rsidRDefault="00ED61D5" w:rsidP="00734BC1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>07 3844 2211</w:t>
      </w:r>
    </w:p>
    <w:p w14:paraId="1EE8598A" w14:textId="77777777" w:rsidR="00525FA5" w:rsidRPr="00B756D0" w:rsidRDefault="00734BC1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Email</w:t>
      </w:r>
    </w:p>
    <w:p w14:paraId="52BFCCF0" w14:textId="77777777" w:rsidR="00ED61D5" w:rsidRPr="00ED61D5" w:rsidRDefault="00000000" w:rsidP="00525FA5">
      <w:pPr>
        <w:contextualSpacing/>
        <w:rPr>
          <w:rFonts w:eastAsia="Calibri" w:cs="Arial"/>
          <w:sz w:val="24"/>
          <w:szCs w:val="24"/>
        </w:rPr>
      </w:pPr>
      <w:hyperlink r:id="rId10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cru@cru.org.au</w:t>
        </w:r>
      </w:hyperlink>
    </w:p>
    <w:p w14:paraId="2325E9CF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Website</w:t>
      </w:r>
    </w:p>
    <w:p w14:paraId="00875CC8" w14:textId="77777777" w:rsidR="00ED61D5" w:rsidRPr="00ED61D5" w:rsidRDefault="00000000" w:rsidP="00525FA5">
      <w:pPr>
        <w:contextualSpacing/>
        <w:rPr>
          <w:rFonts w:eastAsia="Calibri" w:cs="Arial"/>
          <w:sz w:val="24"/>
          <w:szCs w:val="24"/>
        </w:rPr>
      </w:pPr>
      <w:hyperlink r:id="rId11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www.cru.org.au</w:t>
        </w:r>
      </w:hyperlink>
    </w:p>
    <w:p w14:paraId="63FF0912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Address</w:t>
      </w:r>
    </w:p>
    <w:p w14:paraId="4A0BDC05" w14:textId="77777777" w:rsidR="00997434" w:rsidRDefault="00ED61D5" w:rsidP="00525FA5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Level 2, 43 Peel Street. South Brisbane. Queensland. </w:t>
      </w:r>
    </w:p>
    <w:p w14:paraId="44048103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ABN/ACN</w:t>
      </w:r>
    </w:p>
    <w:p w14:paraId="7BD617B8" w14:textId="402F95E5" w:rsidR="00ED61D5" w:rsidRPr="00ED61D5" w:rsidRDefault="00525FA5" w:rsidP="00525FA5">
      <w:p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ABN:</w:t>
      </w:r>
      <w:r w:rsidR="00997434">
        <w:rPr>
          <w:rFonts w:eastAsia="Calibri" w:cs="Arial"/>
          <w:sz w:val="24"/>
        </w:rPr>
        <w:t>16 143 460 250 ACN:</w:t>
      </w:r>
      <w:r w:rsidR="00ED61D5" w:rsidRPr="00ED61D5">
        <w:rPr>
          <w:rFonts w:eastAsia="Calibri" w:cs="Arial"/>
          <w:sz w:val="24"/>
        </w:rPr>
        <w:t xml:space="preserve"> </w:t>
      </w:r>
      <w:r w:rsidR="00997434">
        <w:rPr>
          <w:rFonts w:eastAsia="Calibri" w:cs="Arial"/>
          <w:sz w:val="24"/>
        </w:rPr>
        <w:t>617 860 009</w:t>
      </w:r>
    </w:p>
    <w:p w14:paraId="6FABAB62" w14:textId="77777777" w:rsidR="00B31254" w:rsidRPr="00243A70" w:rsidRDefault="00B31254" w:rsidP="00B31254"/>
    <w:sectPr w:rsidR="00B31254" w:rsidRPr="00243A70" w:rsidSect="002C0842">
      <w:pgSz w:w="11906" w:h="16838"/>
      <w:pgMar w:top="1440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AC4"/>
    <w:multiLevelType w:val="hybridMultilevel"/>
    <w:tmpl w:val="FF74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59"/>
    <w:multiLevelType w:val="hybridMultilevel"/>
    <w:tmpl w:val="64267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15FE"/>
    <w:multiLevelType w:val="hybridMultilevel"/>
    <w:tmpl w:val="EF9A7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11CD"/>
    <w:multiLevelType w:val="hybridMultilevel"/>
    <w:tmpl w:val="08702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4D12"/>
    <w:multiLevelType w:val="hybridMultilevel"/>
    <w:tmpl w:val="DD9AE0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293AAB"/>
    <w:multiLevelType w:val="hybridMultilevel"/>
    <w:tmpl w:val="C7768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14898"/>
    <w:multiLevelType w:val="hybridMultilevel"/>
    <w:tmpl w:val="719E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CD9"/>
    <w:multiLevelType w:val="hybridMultilevel"/>
    <w:tmpl w:val="2A0C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36D"/>
    <w:multiLevelType w:val="hybridMultilevel"/>
    <w:tmpl w:val="21B8F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2FD2"/>
    <w:multiLevelType w:val="hybridMultilevel"/>
    <w:tmpl w:val="90CC8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45A79"/>
    <w:multiLevelType w:val="hybridMultilevel"/>
    <w:tmpl w:val="41001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617C"/>
    <w:multiLevelType w:val="hybridMultilevel"/>
    <w:tmpl w:val="09C4EA92"/>
    <w:lvl w:ilvl="0" w:tplc="EFEE2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6067D"/>
    <w:multiLevelType w:val="hybridMultilevel"/>
    <w:tmpl w:val="0DF0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3B0"/>
    <w:multiLevelType w:val="hybridMultilevel"/>
    <w:tmpl w:val="D0526A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890A61"/>
    <w:multiLevelType w:val="hybridMultilevel"/>
    <w:tmpl w:val="D0307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20A48"/>
    <w:multiLevelType w:val="hybridMultilevel"/>
    <w:tmpl w:val="55A89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2CA"/>
    <w:multiLevelType w:val="hybridMultilevel"/>
    <w:tmpl w:val="F5E85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0E78"/>
    <w:multiLevelType w:val="hybridMultilevel"/>
    <w:tmpl w:val="DE76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80B53"/>
    <w:multiLevelType w:val="hybridMultilevel"/>
    <w:tmpl w:val="5C0E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6DE5"/>
    <w:multiLevelType w:val="hybridMultilevel"/>
    <w:tmpl w:val="614C3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5DC7"/>
    <w:multiLevelType w:val="hybridMultilevel"/>
    <w:tmpl w:val="C6FA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10320"/>
    <w:multiLevelType w:val="hybridMultilevel"/>
    <w:tmpl w:val="30A6B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EB6835"/>
    <w:multiLevelType w:val="hybridMultilevel"/>
    <w:tmpl w:val="33B89F80"/>
    <w:lvl w:ilvl="0" w:tplc="A9E676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04029E"/>
    <w:multiLevelType w:val="hybridMultilevel"/>
    <w:tmpl w:val="4D32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0349">
    <w:abstractNumId w:val="5"/>
  </w:num>
  <w:num w:numId="2" w16cid:durableId="6444104">
    <w:abstractNumId w:val="16"/>
  </w:num>
  <w:num w:numId="3" w16cid:durableId="886795548">
    <w:abstractNumId w:val="22"/>
  </w:num>
  <w:num w:numId="4" w16cid:durableId="770855497">
    <w:abstractNumId w:val="3"/>
  </w:num>
  <w:num w:numId="5" w16cid:durableId="547686347">
    <w:abstractNumId w:val="21"/>
  </w:num>
  <w:num w:numId="6" w16cid:durableId="1114665731">
    <w:abstractNumId w:val="6"/>
  </w:num>
  <w:num w:numId="7" w16cid:durableId="1865747553">
    <w:abstractNumId w:val="2"/>
  </w:num>
  <w:num w:numId="8" w16cid:durableId="943073484">
    <w:abstractNumId w:val="10"/>
  </w:num>
  <w:num w:numId="9" w16cid:durableId="868446666">
    <w:abstractNumId w:val="19"/>
  </w:num>
  <w:num w:numId="10" w16cid:durableId="180625865">
    <w:abstractNumId w:val="7"/>
  </w:num>
  <w:num w:numId="11" w16cid:durableId="1061903337">
    <w:abstractNumId w:val="0"/>
  </w:num>
  <w:num w:numId="12" w16cid:durableId="2107529117">
    <w:abstractNumId w:val="18"/>
  </w:num>
  <w:num w:numId="13" w16cid:durableId="1587424520">
    <w:abstractNumId w:val="17"/>
  </w:num>
  <w:num w:numId="14" w16cid:durableId="63073163">
    <w:abstractNumId w:val="23"/>
  </w:num>
  <w:num w:numId="15" w16cid:durableId="2018724624">
    <w:abstractNumId w:val="9"/>
  </w:num>
  <w:num w:numId="16" w16cid:durableId="1307125482">
    <w:abstractNumId w:val="12"/>
  </w:num>
  <w:num w:numId="17" w16cid:durableId="256712172">
    <w:abstractNumId w:val="8"/>
  </w:num>
  <w:num w:numId="18" w16cid:durableId="1562062127">
    <w:abstractNumId w:val="13"/>
  </w:num>
  <w:num w:numId="19" w16cid:durableId="503784111">
    <w:abstractNumId w:val="14"/>
  </w:num>
  <w:num w:numId="20" w16cid:durableId="1334186320">
    <w:abstractNumId w:val="20"/>
  </w:num>
  <w:num w:numId="21" w16cid:durableId="412361086">
    <w:abstractNumId w:val="11"/>
  </w:num>
  <w:num w:numId="22" w16cid:durableId="847713561">
    <w:abstractNumId w:val="4"/>
  </w:num>
  <w:num w:numId="23" w16cid:durableId="1712726293">
    <w:abstractNumId w:val="15"/>
  </w:num>
  <w:num w:numId="24" w16cid:durableId="9189770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E6"/>
    <w:rsid w:val="00013003"/>
    <w:rsid w:val="00016FB0"/>
    <w:rsid w:val="00024290"/>
    <w:rsid w:val="000243B1"/>
    <w:rsid w:val="0002790F"/>
    <w:rsid w:val="000515FD"/>
    <w:rsid w:val="00074ADD"/>
    <w:rsid w:val="0008148B"/>
    <w:rsid w:val="00086768"/>
    <w:rsid w:val="00092367"/>
    <w:rsid w:val="000B7347"/>
    <w:rsid w:val="000D3F99"/>
    <w:rsid w:val="000D45F2"/>
    <w:rsid w:val="000E29F1"/>
    <w:rsid w:val="000E2BCF"/>
    <w:rsid w:val="000F08AC"/>
    <w:rsid w:val="000F68AF"/>
    <w:rsid w:val="00124041"/>
    <w:rsid w:val="00125414"/>
    <w:rsid w:val="001309B2"/>
    <w:rsid w:val="001369B1"/>
    <w:rsid w:val="00136B15"/>
    <w:rsid w:val="001414E8"/>
    <w:rsid w:val="00151D03"/>
    <w:rsid w:val="00181EA5"/>
    <w:rsid w:val="001A0DF6"/>
    <w:rsid w:val="001A1DEC"/>
    <w:rsid w:val="001A7E7F"/>
    <w:rsid w:val="001B6EDA"/>
    <w:rsid w:val="001C0234"/>
    <w:rsid w:val="001D1D79"/>
    <w:rsid w:val="00203FBF"/>
    <w:rsid w:val="00233EB7"/>
    <w:rsid w:val="002425BE"/>
    <w:rsid w:val="00243A70"/>
    <w:rsid w:val="00250732"/>
    <w:rsid w:val="00250C52"/>
    <w:rsid w:val="0025549C"/>
    <w:rsid w:val="0026553B"/>
    <w:rsid w:val="002749D0"/>
    <w:rsid w:val="00282D4C"/>
    <w:rsid w:val="002839FC"/>
    <w:rsid w:val="00286BCB"/>
    <w:rsid w:val="00290F43"/>
    <w:rsid w:val="002B54F8"/>
    <w:rsid w:val="002C0842"/>
    <w:rsid w:val="002F4E35"/>
    <w:rsid w:val="00307A38"/>
    <w:rsid w:val="003245E6"/>
    <w:rsid w:val="00327962"/>
    <w:rsid w:val="00336D5E"/>
    <w:rsid w:val="003419CE"/>
    <w:rsid w:val="003556B7"/>
    <w:rsid w:val="0036040A"/>
    <w:rsid w:val="00362851"/>
    <w:rsid w:val="003705A3"/>
    <w:rsid w:val="0038653E"/>
    <w:rsid w:val="00390FB5"/>
    <w:rsid w:val="003A6C0C"/>
    <w:rsid w:val="003B018C"/>
    <w:rsid w:val="003B6FA6"/>
    <w:rsid w:val="003C2D8E"/>
    <w:rsid w:val="003D28B3"/>
    <w:rsid w:val="003D3F61"/>
    <w:rsid w:val="003F216C"/>
    <w:rsid w:val="003F2810"/>
    <w:rsid w:val="00402FB7"/>
    <w:rsid w:val="00404067"/>
    <w:rsid w:val="00411C75"/>
    <w:rsid w:val="00420018"/>
    <w:rsid w:val="00422A38"/>
    <w:rsid w:val="0046201A"/>
    <w:rsid w:val="00462C1F"/>
    <w:rsid w:val="00466025"/>
    <w:rsid w:val="00466776"/>
    <w:rsid w:val="00481CAD"/>
    <w:rsid w:val="00487A6F"/>
    <w:rsid w:val="004A368A"/>
    <w:rsid w:val="004A5C8A"/>
    <w:rsid w:val="004C1D3D"/>
    <w:rsid w:val="004E1BE7"/>
    <w:rsid w:val="004E3225"/>
    <w:rsid w:val="004E72C8"/>
    <w:rsid w:val="004F6305"/>
    <w:rsid w:val="00501788"/>
    <w:rsid w:val="00501C4D"/>
    <w:rsid w:val="005207EF"/>
    <w:rsid w:val="00522B54"/>
    <w:rsid w:val="00523EA9"/>
    <w:rsid w:val="00525FA5"/>
    <w:rsid w:val="005320E4"/>
    <w:rsid w:val="0054090E"/>
    <w:rsid w:val="00543582"/>
    <w:rsid w:val="00561B80"/>
    <w:rsid w:val="005955DA"/>
    <w:rsid w:val="005A5E55"/>
    <w:rsid w:val="005A6C08"/>
    <w:rsid w:val="005B6F1D"/>
    <w:rsid w:val="005C4517"/>
    <w:rsid w:val="005D24B9"/>
    <w:rsid w:val="005D31EB"/>
    <w:rsid w:val="005E3A48"/>
    <w:rsid w:val="005F1FA8"/>
    <w:rsid w:val="0061268E"/>
    <w:rsid w:val="00615087"/>
    <w:rsid w:val="006150E6"/>
    <w:rsid w:val="00626D7C"/>
    <w:rsid w:val="00643D8D"/>
    <w:rsid w:val="006549EA"/>
    <w:rsid w:val="006748D5"/>
    <w:rsid w:val="006835B9"/>
    <w:rsid w:val="00690D30"/>
    <w:rsid w:val="00692D66"/>
    <w:rsid w:val="006E26BB"/>
    <w:rsid w:val="00705B0F"/>
    <w:rsid w:val="007129C7"/>
    <w:rsid w:val="00714DED"/>
    <w:rsid w:val="00726A88"/>
    <w:rsid w:val="00734BC1"/>
    <w:rsid w:val="00734FF5"/>
    <w:rsid w:val="00746F7F"/>
    <w:rsid w:val="00766EA8"/>
    <w:rsid w:val="0076749F"/>
    <w:rsid w:val="00782F00"/>
    <w:rsid w:val="00791235"/>
    <w:rsid w:val="00794C72"/>
    <w:rsid w:val="00797EA3"/>
    <w:rsid w:val="007A5BFB"/>
    <w:rsid w:val="007A6478"/>
    <w:rsid w:val="007C1C81"/>
    <w:rsid w:val="007C463C"/>
    <w:rsid w:val="007D0867"/>
    <w:rsid w:val="007E190E"/>
    <w:rsid w:val="007E41EC"/>
    <w:rsid w:val="007E7ABC"/>
    <w:rsid w:val="007F7613"/>
    <w:rsid w:val="00836AF7"/>
    <w:rsid w:val="00841B2D"/>
    <w:rsid w:val="00863B0C"/>
    <w:rsid w:val="008A20E3"/>
    <w:rsid w:val="008A3983"/>
    <w:rsid w:val="008D3B9E"/>
    <w:rsid w:val="008E1B60"/>
    <w:rsid w:val="008E6D0E"/>
    <w:rsid w:val="008F0370"/>
    <w:rsid w:val="008F06EA"/>
    <w:rsid w:val="00936E9D"/>
    <w:rsid w:val="00947360"/>
    <w:rsid w:val="00956750"/>
    <w:rsid w:val="009577F5"/>
    <w:rsid w:val="00977327"/>
    <w:rsid w:val="00984862"/>
    <w:rsid w:val="009916DB"/>
    <w:rsid w:val="0099286E"/>
    <w:rsid w:val="00994E2E"/>
    <w:rsid w:val="00997434"/>
    <w:rsid w:val="00997ED5"/>
    <w:rsid w:val="009C2A04"/>
    <w:rsid w:val="009D1F5B"/>
    <w:rsid w:val="009D3049"/>
    <w:rsid w:val="009F3910"/>
    <w:rsid w:val="00A00A2E"/>
    <w:rsid w:val="00A01D3C"/>
    <w:rsid w:val="00A14527"/>
    <w:rsid w:val="00A25C93"/>
    <w:rsid w:val="00A27780"/>
    <w:rsid w:val="00A42B51"/>
    <w:rsid w:val="00A438EF"/>
    <w:rsid w:val="00A46257"/>
    <w:rsid w:val="00A508BA"/>
    <w:rsid w:val="00A516D3"/>
    <w:rsid w:val="00A56A56"/>
    <w:rsid w:val="00A6573D"/>
    <w:rsid w:val="00A65762"/>
    <w:rsid w:val="00A81A78"/>
    <w:rsid w:val="00A86465"/>
    <w:rsid w:val="00A9102C"/>
    <w:rsid w:val="00A93739"/>
    <w:rsid w:val="00A96A53"/>
    <w:rsid w:val="00AA6445"/>
    <w:rsid w:val="00AA70B3"/>
    <w:rsid w:val="00AB3177"/>
    <w:rsid w:val="00AD202A"/>
    <w:rsid w:val="00AD2334"/>
    <w:rsid w:val="00AD44DB"/>
    <w:rsid w:val="00AF391C"/>
    <w:rsid w:val="00AF6FE3"/>
    <w:rsid w:val="00B20238"/>
    <w:rsid w:val="00B31254"/>
    <w:rsid w:val="00B3554F"/>
    <w:rsid w:val="00B44780"/>
    <w:rsid w:val="00B56155"/>
    <w:rsid w:val="00B756D0"/>
    <w:rsid w:val="00B87205"/>
    <w:rsid w:val="00B901B5"/>
    <w:rsid w:val="00B959B8"/>
    <w:rsid w:val="00BD106D"/>
    <w:rsid w:val="00BF1B14"/>
    <w:rsid w:val="00BF63D2"/>
    <w:rsid w:val="00C14F98"/>
    <w:rsid w:val="00C5008B"/>
    <w:rsid w:val="00C55A67"/>
    <w:rsid w:val="00C57F8B"/>
    <w:rsid w:val="00C72116"/>
    <w:rsid w:val="00C83C95"/>
    <w:rsid w:val="00C84D2D"/>
    <w:rsid w:val="00C978E5"/>
    <w:rsid w:val="00CD27AE"/>
    <w:rsid w:val="00CD55B2"/>
    <w:rsid w:val="00CE5D22"/>
    <w:rsid w:val="00CF753A"/>
    <w:rsid w:val="00D2443F"/>
    <w:rsid w:val="00D25A5A"/>
    <w:rsid w:val="00D309FD"/>
    <w:rsid w:val="00D34930"/>
    <w:rsid w:val="00D418AA"/>
    <w:rsid w:val="00D46F8E"/>
    <w:rsid w:val="00D62BA8"/>
    <w:rsid w:val="00D65C06"/>
    <w:rsid w:val="00D6636E"/>
    <w:rsid w:val="00D77358"/>
    <w:rsid w:val="00D84AE7"/>
    <w:rsid w:val="00D872C9"/>
    <w:rsid w:val="00DA1A5D"/>
    <w:rsid w:val="00DA2A17"/>
    <w:rsid w:val="00DB057E"/>
    <w:rsid w:val="00DB3201"/>
    <w:rsid w:val="00DB6976"/>
    <w:rsid w:val="00DE15B7"/>
    <w:rsid w:val="00DE4394"/>
    <w:rsid w:val="00E032CD"/>
    <w:rsid w:val="00E2706B"/>
    <w:rsid w:val="00E27892"/>
    <w:rsid w:val="00E477EE"/>
    <w:rsid w:val="00E5675B"/>
    <w:rsid w:val="00E63863"/>
    <w:rsid w:val="00E647EB"/>
    <w:rsid w:val="00E80AEF"/>
    <w:rsid w:val="00E97D07"/>
    <w:rsid w:val="00EA10FA"/>
    <w:rsid w:val="00EA6C97"/>
    <w:rsid w:val="00EB09B6"/>
    <w:rsid w:val="00ED41B0"/>
    <w:rsid w:val="00ED61D5"/>
    <w:rsid w:val="00ED68DE"/>
    <w:rsid w:val="00EE1F16"/>
    <w:rsid w:val="00F1026B"/>
    <w:rsid w:val="00F13585"/>
    <w:rsid w:val="00F26789"/>
    <w:rsid w:val="00F3044D"/>
    <w:rsid w:val="00F40027"/>
    <w:rsid w:val="00F41F7C"/>
    <w:rsid w:val="00F4785B"/>
    <w:rsid w:val="00F53DFA"/>
    <w:rsid w:val="00F643B7"/>
    <w:rsid w:val="00F72062"/>
    <w:rsid w:val="00F76C5C"/>
    <w:rsid w:val="00F84F45"/>
    <w:rsid w:val="00FA08E3"/>
    <w:rsid w:val="00FA418A"/>
    <w:rsid w:val="00FA559E"/>
    <w:rsid w:val="00FB11E5"/>
    <w:rsid w:val="00FC4A60"/>
    <w:rsid w:val="00FC5FA6"/>
    <w:rsid w:val="00FD15A8"/>
    <w:rsid w:val="00FD2ED6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4761"/>
  <w15:chartTrackingRefBased/>
  <w15:docId w15:val="{D64CF492-30B5-4737-8BD1-04D2683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Accessible Responding Well H1"/>
    <w:basedOn w:val="Normal"/>
    <w:next w:val="Normal"/>
    <w:link w:val="Heading1Char"/>
    <w:uiPriority w:val="9"/>
    <w:qFormat/>
    <w:rsid w:val="00734BC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Accessible Responding Well H2"/>
    <w:basedOn w:val="Normal"/>
    <w:next w:val="Normal"/>
    <w:link w:val="Heading2Char"/>
    <w:uiPriority w:val="9"/>
    <w:unhideWhenUsed/>
    <w:qFormat/>
    <w:rsid w:val="00734BC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aliases w:val="Accessible Responding Well H3"/>
    <w:basedOn w:val="Normal"/>
    <w:next w:val="Normal"/>
    <w:link w:val="Heading3Char"/>
    <w:uiPriority w:val="9"/>
    <w:unhideWhenUsed/>
    <w:qFormat/>
    <w:rsid w:val="00734BC1"/>
    <w:pPr>
      <w:keepNext/>
      <w:keepLines/>
      <w:spacing w:before="200" w:after="0"/>
      <w:outlineLvl w:val="2"/>
    </w:pPr>
    <w:rPr>
      <w:rFonts w:eastAsia="Times New Roman"/>
      <w:bCs/>
      <w:color w:val="2E74B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3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ccessible Responding Well H1 Char"/>
    <w:link w:val="Heading1"/>
    <w:uiPriority w:val="9"/>
    <w:rsid w:val="00734BC1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Accessible Responding Well H2 Char"/>
    <w:link w:val="Heading2"/>
    <w:uiPriority w:val="9"/>
    <w:rsid w:val="00734BC1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Accessible Responding Well H3 Char"/>
    <w:link w:val="Heading3"/>
    <w:uiPriority w:val="9"/>
    <w:rsid w:val="00734BC1"/>
    <w:rPr>
      <w:rFonts w:eastAsia="Times New Roman"/>
      <w:bCs/>
      <w:color w:val="2E74B5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01D3C"/>
    <w:rPr>
      <w:rFonts w:ascii="Arial" w:eastAsia="Times New Roman" w:hAnsi="Arial" w:cs="Times New Roman"/>
      <w:b/>
      <w:bCs/>
      <w:i/>
      <w:iCs/>
      <w:color w:val="DDDDDD"/>
    </w:rPr>
  </w:style>
  <w:style w:type="paragraph" w:styleId="Title">
    <w:name w:val="Title"/>
    <w:basedOn w:val="Normal"/>
    <w:next w:val="Normal"/>
    <w:link w:val="TitleChar"/>
    <w:uiPriority w:val="10"/>
    <w:qFormat/>
    <w:rsid w:val="00A01D3C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1D3C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3C"/>
    <w:pPr>
      <w:numPr>
        <w:ilvl w:val="1"/>
      </w:numPr>
    </w:pPr>
    <w:rPr>
      <w:rFonts w:eastAsia="Times New Roman"/>
      <w:i/>
      <w:iCs/>
      <w:color w:val="DDDDD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1D3C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D3C"/>
    <w:pPr>
      <w:ind w:left="720"/>
      <w:contextualSpacing/>
    </w:pPr>
  </w:style>
  <w:style w:type="character" w:styleId="Hyperlink">
    <w:name w:val="Hyperlink"/>
    <w:uiPriority w:val="99"/>
    <w:unhideWhenUsed/>
    <w:rsid w:val="006150E6"/>
    <w:rPr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F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43A70"/>
    <w:rPr>
      <w:color w:val="919191"/>
      <w:u w:val="single"/>
    </w:rPr>
  </w:style>
  <w:style w:type="paragraph" w:styleId="NormalWeb">
    <w:name w:val="Normal (Web)"/>
    <w:basedOn w:val="Normal"/>
    <w:uiPriority w:val="99"/>
    <w:semiHidden/>
    <w:unhideWhenUsed/>
    <w:rsid w:val="00F5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508BA"/>
    <w:rPr>
      <w:b/>
      <w:bCs/>
    </w:rPr>
  </w:style>
  <w:style w:type="character" w:styleId="IntenseEmphasis">
    <w:name w:val="Intense Emphasis"/>
    <w:uiPriority w:val="21"/>
    <w:qFormat/>
    <w:rsid w:val="00734BC1"/>
    <w:rPr>
      <w:i/>
      <w:iCs/>
      <w:color w:val="5B9BD5"/>
    </w:rPr>
  </w:style>
  <w:style w:type="character" w:styleId="CommentReference">
    <w:name w:val="annotation reference"/>
    <w:uiPriority w:val="99"/>
    <w:semiHidden/>
    <w:unhideWhenUsed/>
    <w:rsid w:val="00734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B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BC1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02F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01B5"/>
  </w:style>
  <w:style w:type="character" w:customStyle="1" w:styleId="eop">
    <w:name w:val="eop"/>
    <w:basedOn w:val="DefaultParagraphFont"/>
    <w:rsid w:val="00B901B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DB"/>
    <w:rPr>
      <w:i/>
      <w:iCs/>
      <w:color w:val="4472C4" w:themeColor="accen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4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DB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04xlpa">
    <w:name w:val="_04xlpa"/>
    <w:basedOn w:val="Normal"/>
    <w:rsid w:val="007A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7A6478"/>
  </w:style>
  <w:style w:type="paragraph" w:styleId="Revision">
    <w:name w:val="Revision"/>
    <w:hidden/>
    <w:uiPriority w:val="99"/>
    <w:semiHidden/>
    <w:rsid w:val="00B959B8"/>
    <w:rPr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28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4D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6F1D"/>
    <w:rPr>
      <w:sz w:val="22"/>
      <w:szCs w:val="22"/>
      <w:lang w:eastAsia="en-US"/>
    </w:rPr>
  </w:style>
  <w:style w:type="character" w:customStyle="1" w:styleId="oypena">
    <w:name w:val="oypena"/>
    <w:basedOn w:val="DefaultParagraphFont"/>
    <w:rsid w:val="00F72062"/>
  </w:style>
  <w:style w:type="character" w:customStyle="1" w:styleId="s1ppyq">
    <w:name w:val="s1ppyq"/>
    <w:basedOn w:val="DefaultParagraphFont"/>
    <w:rsid w:val="001C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humanitix.com/starting-to-self-manage-with-confidence-webinar-06-2024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u.org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cru@cru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cru.org.au/about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  <MediaLengthInSeconds xmlns="79ffc08b-0643-43a3-b9a6-dba52c16f13c" xsi:nil="true"/>
    <SharedWithUsers xmlns="cb040572-7a75-4a78-95bd-c734a50387b0">
      <UserInfo>
        <DisplayName>Shalee Gregson-Quinn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bb06a045496421e0947e010c1c9a51f7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4050a75f541b5822cd27ea6f82a6703b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FECDC-5429-4D32-9473-9526A4B74CB4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2.xml><?xml version="1.0" encoding="utf-8"?>
<ds:datastoreItem xmlns:ds="http://schemas.openxmlformats.org/officeDocument/2006/customXml" ds:itemID="{282CE157-64E6-4D81-B6A8-D5BF3FCC4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7AA40-817A-4547-BBA7-B5A2EB36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Resource Unit</Company>
  <LinksUpToDate>false</LinksUpToDate>
  <CharactersWithSpaces>2492</CharactersWithSpaces>
  <SharedDoc>false</SharedDoc>
  <HLinks>
    <vt:vector size="24" baseType="variant"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http://cru.org.au/about/policies/</vt:lpwstr>
      </vt:variant>
      <vt:variant>
        <vt:lpwstr>cancellation</vt:lpwstr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https://events.humanitix.com/webinarseries-successionplanning-feb2022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 Reception</dc:creator>
  <cp:keywords/>
  <cp:lastModifiedBy>Tracey Foley</cp:lastModifiedBy>
  <cp:revision>16</cp:revision>
  <cp:lastPrinted>2024-04-08T03:44:00Z</cp:lastPrinted>
  <dcterms:created xsi:type="dcterms:W3CDTF">2024-05-21T01:24:00Z</dcterms:created>
  <dcterms:modified xsi:type="dcterms:W3CDTF">2024-05-21T01:36:00Z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Order">
    <vt:r8>46700600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