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EE7C2" w14:textId="10733D3F" w:rsidR="00C84BE9" w:rsidRPr="00C84BE9" w:rsidRDefault="00C84BE9" w:rsidP="0009252F">
      <w:pPr>
        <w:pStyle w:val="Heading1"/>
      </w:pPr>
      <w:r>
        <w:t xml:space="preserve">RUN RODNEY RUN! Online </w:t>
      </w:r>
      <w:r w:rsidR="000C6C02">
        <w:t xml:space="preserve">Film </w:t>
      </w:r>
      <w:r>
        <w:t>Premier</w:t>
      </w:r>
      <w:r w:rsidR="0009252F">
        <w:t>e</w:t>
      </w:r>
      <w:r>
        <w:t xml:space="preserve"> with Live </w:t>
      </w:r>
      <w:r w:rsidR="0009252F">
        <w:t>Q&amp;A</w:t>
      </w:r>
    </w:p>
    <w:p w14:paraId="6D951D58" w14:textId="77777777" w:rsidR="00FA418A" w:rsidRPr="00AA6445" w:rsidRDefault="00FA418A" w:rsidP="00FA418A">
      <w:pPr>
        <w:rPr>
          <w:sz w:val="24"/>
          <w:szCs w:val="24"/>
        </w:rPr>
      </w:pPr>
      <w:r w:rsidRPr="00AA6445">
        <w:rPr>
          <w:sz w:val="24"/>
          <w:szCs w:val="24"/>
        </w:rPr>
        <w:t>Community Resource Unit Ltd</w:t>
      </w:r>
    </w:p>
    <w:p w14:paraId="0C939D27" w14:textId="57E47D10" w:rsidR="00CE5D22" w:rsidRPr="00734BC1" w:rsidRDefault="000577F6" w:rsidP="00734BC1">
      <w:pPr>
        <w:pStyle w:val="Heading2"/>
      </w:pPr>
      <w:r>
        <w:t>Online event</w:t>
      </w:r>
      <w:r w:rsidR="00BD106D">
        <w:t xml:space="preserve">: </w:t>
      </w:r>
      <w:r w:rsidR="0009252F">
        <w:t>Tues</w:t>
      </w:r>
      <w:r w:rsidR="00BD106D">
        <w:t xml:space="preserve">day </w:t>
      </w:r>
      <w:r w:rsidR="0009252F">
        <w:t>16</w:t>
      </w:r>
      <w:r w:rsidR="00690D30" w:rsidRPr="00690D30">
        <w:rPr>
          <w:vertAlign w:val="superscript"/>
        </w:rPr>
        <w:t>th</w:t>
      </w:r>
      <w:r w:rsidR="00690D30">
        <w:t xml:space="preserve"> </w:t>
      </w:r>
      <w:r w:rsidR="00E966ED">
        <w:t>July</w:t>
      </w:r>
      <w:r w:rsidR="00B20238">
        <w:t xml:space="preserve"> </w:t>
      </w:r>
      <w:r w:rsidR="00BD106D">
        <w:t>202</w:t>
      </w:r>
      <w:r w:rsidR="00B20238">
        <w:t>4</w:t>
      </w:r>
      <w:r w:rsidR="001B1770">
        <w:t xml:space="preserve"> 5.30pm to 6.30pm AEST </w:t>
      </w:r>
      <w:r w:rsidR="00AD535F">
        <w:t>(UTC+10)</w:t>
      </w:r>
    </w:p>
    <w:p w14:paraId="17B57B0C" w14:textId="718F5B0F" w:rsidR="00C83C95" w:rsidRPr="0009252F" w:rsidRDefault="00F4785B" w:rsidP="0009252F">
      <w:pPr>
        <w:pStyle w:val="Heading3"/>
        <w:rPr>
          <w:rStyle w:val="Heading3Char"/>
          <w:rFonts w:eastAsia="Arial"/>
          <w:color w:val="auto"/>
          <w:sz w:val="26"/>
          <w:szCs w:val="26"/>
        </w:rPr>
      </w:pPr>
      <w:r w:rsidRPr="00AA6445">
        <w:rPr>
          <w:b/>
          <w:color w:val="auto"/>
          <w:sz w:val="26"/>
          <w:szCs w:val="26"/>
        </w:rPr>
        <w:t>Cost:</w:t>
      </w:r>
      <w:r w:rsidRPr="00AA6445">
        <w:rPr>
          <w:rStyle w:val="Heading3Char"/>
          <w:rFonts w:eastAsia="Arial"/>
          <w:b/>
          <w:bCs/>
          <w:color w:val="auto"/>
          <w:sz w:val="26"/>
          <w:szCs w:val="26"/>
        </w:rPr>
        <w:t xml:space="preserve"> </w:t>
      </w:r>
      <w:r w:rsidR="0009252F">
        <w:rPr>
          <w:rStyle w:val="Heading3Char"/>
          <w:rFonts w:eastAsia="Arial"/>
          <w:color w:val="auto"/>
          <w:sz w:val="26"/>
          <w:szCs w:val="26"/>
        </w:rPr>
        <w:t>Th</w:t>
      </w:r>
      <w:r w:rsidR="000C6C02">
        <w:rPr>
          <w:rStyle w:val="Heading3Char"/>
          <w:rFonts w:eastAsia="Arial"/>
          <w:color w:val="auto"/>
          <w:sz w:val="26"/>
          <w:szCs w:val="26"/>
        </w:rPr>
        <w:t>ere</w:t>
      </w:r>
      <w:r w:rsidR="0009252F">
        <w:rPr>
          <w:rStyle w:val="Heading3Char"/>
          <w:rFonts w:eastAsia="Arial"/>
          <w:color w:val="auto"/>
          <w:sz w:val="26"/>
          <w:szCs w:val="26"/>
        </w:rPr>
        <w:t xml:space="preserve"> is no cost to </w:t>
      </w:r>
      <w:r w:rsidR="00AF625B">
        <w:rPr>
          <w:rStyle w:val="Heading3Char"/>
          <w:rFonts w:eastAsia="Arial"/>
          <w:color w:val="auto"/>
          <w:sz w:val="26"/>
          <w:szCs w:val="26"/>
        </w:rPr>
        <w:t xml:space="preserve">attend this event. </w:t>
      </w:r>
    </w:p>
    <w:p w14:paraId="5DEFF2B7" w14:textId="0AA916F4" w:rsidR="002461E9" w:rsidRPr="0013080F" w:rsidRDefault="000243B1" w:rsidP="0013080F">
      <w:pPr>
        <w:pStyle w:val="Heading3"/>
        <w:rPr>
          <w:b/>
          <w:color w:val="auto"/>
          <w:sz w:val="26"/>
          <w:szCs w:val="26"/>
        </w:rPr>
      </w:pPr>
      <w:r w:rsidRPr="0061268E">
        <w:rPr>
          <w:b/>
          <w:color w:val="auto"/>
          <w:sz w:val="26"/>
          <w:szCs w:val="26"/>
        </w:rPr>
        <w:t xml:space="preserve">About the </w:t>
      </w:r>
      <w:r w:rsidR="008759C9">
        <w:rPr>
          <w:b/>
          <w:color w:val="auto"/>
          <w:sz w:val="26"/>
          <w:szCs w:val="26"/>
        </w:rPr>
        <w:t>online event</w:t>
      </w:r>
    </w:p>
    <w:p w14:paraId="039D7E6E" w14:textId="69DA2CAB" w:rsidR="002461E9" w:rsidRPr="002461E9" w:rsidRDefault="002461E9" w:rsidP="002461E9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r w:rsidRPr="002461E9">
        <w:rPr>
          <w:rFonts w:ascii="Arial" w:hAnsi="Arial" w:cs="Arial"/>
          <w:color w:val="323232"/>
        </w:rPr>
        <w:t>CRU is delighted to host the international online premier</w:t>
      </w:r>
      <w:r w:rsidR="008759C9">
        <w:rPr>
          <w:rFonts w:ascii="Arial" w:hAnsi="Arial" w:cs="Arial"/>
          <w:color w:val="323232"/>
        </w:rPr>
        <w:t>e</w:t>
      </w:r>
      <w:r w:rsidRPr="002461E9">
        <w:rPr>
          <w:rFonts w:ascii="Arial" w:hAnsi="Arial" w:cs="Arial"/>
          <w:color w:val="323232"/>
        </w:rPr>
        <w:t xml:space="preserve"> of a new short film on the life and experience of CRU’s long-time friend and associate, Rodney Mills.</w:t>
      </w:r>
    </w:p>
    <w:p w14:paraId="4C07EB9F" w14:textId="77777777" w:rsidR="002461E9" w:rsidRPr="002461E9" w:rsidRDefault="002461E9" w:rsidP="002461E9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</w:rPr>
      </w:pPr>
      <w:r w:rsidRPr="002461E9">
        <w:rPr>
          <w:rFonts w:ascii="Arial" w:hAnsi="Arial" w:cs="Arial"/>
          <w:color w:val="323232"/>
        </w:rPr>
        <w:t>This powerful film tells the story of how Rodney Mills, a non-verbal man with lived experience of Autism and OCD, created a meaningful life for himself. Struggling to communicate and be understood, Rodney was underestimated and written off by many people due to his many behaviours including ‘running’ away.</w:t>
      </w:r>
    </w:p>
    <w:p w14:paraId="3876815B" w14:textId="6B929CC4" w:rsidR="00F643B7" w:rsidRDefault="002461E9" w:rsidP="002461E9">
      <w:pPr>
        <w:pStyle w:val="NormalWeb"/>
        <w:shd w:val="clear" w:color="auto" w:fill="FFFFFF"/>
        <w:spacing w:before="0" w:beforeAutospacing="0" w:after="240" w:afterAutospacing="0"/>
        <w:rPr>
          <w:rFonts w:cs="Arial"/>
        </w:rPr>
      </w:pPr>
      <w:r w:rsidRPr="002461E9">
        <w:rPr>
          <w:rFonts w:ascii="Arial" w:hAnsi="Arial" w:cs="Arial"/>
          <w:color w:val="323232"/>
        </w:rPr>
        <w:t>His story reveals how the unwavering support of his family and enlightened support has allowed hopes and dreams to be filled.</w:t>
      </w:r>
      <w:r w:rsidR="001309B2" w:rsidRPr="007F7613">
        <w:rPr>
          <w:rFonts w:cs="Arial"/>
        </w:rPr>
        <w:t xml:space="preserve"> </w:t>
      </w:r>
    </w:p>
    <w:p w14:paraId="7C182B1A" w14:textId="7A45E9D0" w:rsidR="006A5AA6" w:rsidRPr="006A5AA6" w:rsidRDefault="006A5AA6" w:rsidP="006A5AA6">
      <w:pPr>
        <w:rPr>
          <w:sz w:val="24"/>
          <w:szCs w:val="24"/>
        </w:rPr>
      </w:pPr>
      <w:r w:rsidRPr="006A5AA6">
        <w:rPr>
          <w:sz w:val="24"/>
          <w:szCs w:val="24"/>
        </w:rPr>
        <w:t>Join CRU for the online premiere of Rodney’s new film, plus a live Q&amp;A with the Rodney Mills.</w:t>
      </w:r>
    </w:p>
    <w:p w14:paraId="5ADEF798" w14:textId="28B31C00" w:rsidR="00AD535F" w:rsidRPr="006A5AA6" w:rsidRDefault="006A5AA6" w:rsidP="006A5AA6">
      <w:pPr>
        <w:rPr>
          <w:sz w:val="24"/>
          <w:szCs w:val="24"/>
          <w:highlight w:val="cyan"/>
        </w:rPr>
      </w:pPr>
      <w:r w:rsidRPr="006A5AA6">
        <w:rPr>
          <w:sz w:val="24"/>
          <w:szCs w:val="24"/>
        </w:rPr>
        <w:t>This online screening is free to attend and will not be recorded. It will be broadcast from Brisbane, Australia from 5.30pm AEST (UTC +10).</w:t>
      </w:r>
    </w:p>
    <w:p w14:paraId="5D86E231" w14:textId="30882E74" w:rsidR="005B6F1D" w:rsidRPr="00B756D0" w:rsidRDefault="005B6F1D" w:rsidP="005B6F1D">
      <w:pPr>
        <w:pStyle w:val="Heading3"/>
        <w:rPr>
          <w:b/>
          <w:color w:val="auto"/>
          <w:sz w:val="26"/>
          <w:szCs w:val="26"/>
        </w:rPr>
      </w:pPr>
      <w:r w:rsidRPr="00B756D0">
        <w:rPr>
          <w:b/>
          <w:color w:val="auto"/>
          <w:sz w:val="26"/>
          <w:szCs w:val="26"/>
        </w:rPr>
        <w:t>Who Should Attend</w:t>
      </w:r>
    </w:p>
    <w:p w14:paraId="3AC475DA" w14:textId="1E79B439" w:rsidR="00D872C9" w:rsidRPr="000577F6" w:rsidRDefault="007F7613" w:rsidP="000577F6">
      <w:pPr>
        <w:rPr>
          <w:sz w:val="24"/>
          <w:szCs w:val="24"/>
        </w:rPr>
      </w:pPr>
      <w:r w:rsidRPr="000577F6">
        <w:rPr>
          <w:rFonts w:eastAsia="Calibri" w:cs="Arial"/>
          <w:color w:val="000000" w:themeColor="text1"/>
          <w:sz w:val="24"/>
          <w:szCs w:val="24"/>
        </w:rPr>
        <w:t>This</w:t>
      </w:r>
      <w:r w:rsidR="000577F6" w:rsidRPr="000577F6">
        <w:rPr>
          <w:sz w:val="24"/>
          <w:szCs w:val="24"/>
        </w:rPr>
        <w:t xml:space="preserve"> film is for everyone and will be of great interest to people with lived experience of non-verbal Autism, complex communication and OCD, their families, friends, allies, workers and professionals and students. </w:t>
      </w:r>
    </w:p>
    <w:p w14:paraId="01F81081" w14:textId="6688EE14" w:rsidR="00ED61D5" w:rsidRPr="00734BC1" w:rsidRDefault="00481CAD" w:rsidP="00481CAD">
      <w:pPr>
        <w:pStyle w:val="Heading2"/>
      </w:pPr>
      <w:r w:rsidRPr="00481CAD">
        <w:rPr>
          <w:rFonts w:eastAsia="Arial"/>
          <w:b w:val="0"/>
          <w:bCs w:val="0"/>
          <w:sz w:val="22"/>
          <w:szCs w:val="22"/>
        </w:rPr>
        <w:t xml:space="preserve"> </w:t>
      </w:r>
      <w:r w:rsidR="008A3983">
        <w:t>E</w:t>
      </w:r>
      <w:r w:rsidR="00ED61D5" w:rsidRPr="00734BC1">
        <w:t>vent</w:t>
      </w:r>
      <w:r w:rsidR="00AF391C">
        <w:t xml:space="preserve"> </w:t>
      </w:r>
      <w:r w:rsidR="00ED61D5" w:rsidRPr="00734BC1">
        <w:t>Details</w:t>
      </w:r>
    </w:p>
    <w:p w14:paraId="249DD618" w14:textId="77777777" w:rsidR="00ED61D5" w:rsidRPr="00B756D0" w:rsidRDefault="00ED61D5" w:rsidP="00B756D0">
      <w:pPr>
        <w:pStyle w:val="Heading3"/>
        <w:rPr>
          <w:b/>
          <w:color w:val="auto"/>
          <w:sz w:val="26"/>
          <w:szCs w:val="26"/>
        </w:rPr>
      </w:pPr>
      <w:r w:rsidRPr="00B756D0">
        <w:rPr>
          <w:b/>
          <w:color w:val="auto"/>
          <w:sz w:val="26"/>
          <w:szCs w:val="26"/>
        </w:rPr>
        <w:t>Date and Time</w:t>
      </w:r>
    </w:p>
    <w:p w14:paraId="51BE09C7" w14:textId="1F738781" w:rsidR="005E3A48" w:rsidRDefault="000577F6" w:rsidP="00714DED">
      <w:pPr>
        <w:numPr>
          <w:ilvl w:val="0"/>
          <w:numId w:val="5"/>
        </w:numPr>
        <w:contextualSpacing/>
        <w:rPr>
          <w:rFonts w:eastAsia="Calibri" w:cs="Arial"/>
          <w:sz w:val="24"/>
        </w:rPr>
      </w:pPr>
      <w:r>
        <w:rPr>
          <w:rFonts w:eastAsia="Calibri" w:cs="Arial"/>
          <w:sz w:val="24"/>
        </w:rPr>
        <w:t>Tues</w:t>
      </w:r>
      <w:r w:rsidR="00EE1F16">
        <w:rPr>
          <w:rFonts w:eastAsia="Calibri" w:cs="Arial"/>
          <w:sz w:val="24"/>
        </w:rPr>
        <w:t xml:space="preserve">day </w:t>
      </w:r>
      <w:r>
        <w:rPr>
          <w:rFonts w:eastAsia="Calibri" w:cs="Arial"/>
          <w:sz w:val="24"/>
        </w:rPr>
        <w:t>16</w:t>
      </w:r>
      <w:r w:rsidR="00E97D07" w:rsidRPr="00E97D07">
        <w:rPr>
          <w:rFonts w:eastAsia="Calibri" w:cs="Arial"/>
          <w:sz w:val="24"/>
          <w:vertAlign w:val="superscript"/>
        </w:rPr>
        <w:t>th</w:t>
      </w:r>
      <w:r w:rsidR="00E97D07">
        <w:rPr>
          <w:rFonts w:eastAsia="Calibri" w:cs="Arial"/>
          <w:sz w:val="24"/>
        </w:rPr>
        <w:t xml:space="preserve"> </w:t>
      </w:r>
      <w:r w:rsidR="007F7613">
        <w:rPr>
          <w:rFonts w:eastAsia="Calibri" w:cs="Arial"/>
          <w:sz w:val="24"/>
        </w:rPr>
        <w:t>J</w:t>
      </w:r>
      <w:r>
        <w:rPr>
          <w:rFonts w:eastAsia="Calibri" w:cs="Arial"/>
          <w:sz w:val="24"/>
        </w:rPr>
        <w:t>uly</w:t>
      </w:r>
      <w:r w:rsidR="00692D66">
        <w:rPr>
          <w:rFonts w:eastAsia="Calibri" w:cs="Arial"/>
          <w:sz w:val="24"/>
        </w:rPr>
        <w:t xml:space="preserve"> </w:t>
      </w:r>
      <w:r>
        <w:rPr>
          <w:rFonts w:eastAsia="Calibri" w:cs="Arial"/>
          <w:sz w:val="24"/>
        </w:rPr>
        <w:t>5</w:t>
      </w:r>
      <w:r w:rsidR="00692D66">
        <w:rPr>
          <w:rFonts w:eastAsia="Calibri" w:cs="Arial"/>
          <w:sz w:val="24"/>
        </w:rPr>
        <w:t>.</w:t>
      </w:r>
      <w:r w:rsidR="005E3A48">
        <w:rPr>
          <w:rFonts w:eastAsia="Calibri" w:cs="Arial"/>
          <w:sz w:val="24"/>
        </w:rPr>
        <w:t>30</w:t>
      </w:r>
      <w:r w:rsidR="00626D7C">
        <w:rPr>
          <w:rFonts w:eastAsia="Calibri" w:cs="Arial"/>
          <w:sz w:val="24"/>
        </w:rPr>
        <w:t>P</w:t>
      </w:r>
      <w:r w:rsidR="00692D66">
        <w:rPr>
          <w:rFonts w:eastAsia="Calibri" w:cs="Arial"/>
          <w:sz w:val="24"/>
        </w:rPr>
        <w:t xml:space="preserve">M to </w:t>
      </w:r>
      <w:r>
        <w:rPr>
          <w:rFonts w:eastAsia="Calibri" w:cs="Arial"/>
          <w:sz w:val="24"/>
        </w:rPr>
        <w:t>6</w:t>
      </w:r>
      <w:r w:rsidR="00692D66">
        <w:rPr>
          <w:rFonts w:eastAsia="Calibri" w:cs="Arial"/>
          <w:sz w:val="24"/>
        </w:rPr>
        <w:t>.</w:t>
      </w:r>
      <w:r w:rsidR="00626D7C">
        <w:rPr>
          <w:rFonts w:eastAsia="Calibri" w:cs="Arial"/>
          <w:sz w:val="24"/>
        </w:rPr>
        <w:t>3</w:t>
      </w:r>
      <w:r w:rsidR="00692D66">
        <w:rPr>
          <w:rFonts w:eastAsia="Calibri" w:cs="Arial"/>
          <w:sz w:val="24"/>
        </w:rPr>
        <w:t>0PM</w:t>
      </w:r>
      <w:r w:rsidR="006A5AA6">
        <w:rPr>
          <w:rFonts w:eastAsia="Calibri" w:cs="Arial"/>
          <w:sz w:val="24"/>
        </w:rPr>
        <w:t xml:space="preserve"> AEST </w:t>
      </w:r>
    </w:p>
    <w:p w14:paraId="562B1729" w14:textId="344044A1" w:rsidR="00ED61D5" w:rsidRPr="005E3A48" w:rsidRDefault="009916DB" w:rsidP="005E3A48">
      <w:pPr>
        <w:numPr>
          <w:ilvl w:val="0"/>
          <w:numId w:val="5"/>
        </w:numPr>
        <w:contextualSpacing/>
        <w:rPr>
          <w:rFonts w:eastAsia="Calibri" w:cs="Arial"/>
          <w:sz w:val="24"/>
        </w:rPr>
      </w:pPr>
      <w:r w:rsidRPr="005E3A48">
        <w:rPr>
          <w:rFonts w:eastAsia="Calibri" w:cs="Arial"/>
          <w:sz w:val="24"/>
        </w:rPr>
        <w:t xml:space="preserve">Please </w:t>
      </w:r>
      <w:r w:rsidR="00626D7C">
        <w:rPr>
          <w:rFonts w:eastAsia="Calibri" w:cs="Arial"/>
          <w:sz w:val="24"/>
        </w:rPr>
        <w:t>log in</w:t>
      </w:r>
      <w:r w:rsidRPr="005E3A48">
        <w:rPr>
          <w:rFonts w:eastAsia="Calibri" w:cs="Arial"/>
          <w:sz w:val="24"/>
        </w:rPr>
        <w:t xml:space="preserve"> 1</w:t>
      </w:r>
      <w:r w:rsidR="00E647EB">
        <w:rPr>
          <w:rFonts w:eastAsia="Calibri" w:cs="Arial"/>
          <w:sz w:val="24"/>
        </w:rPr>
        <w:t>0</w:t>
      </w:r>
      <w:r w:rsidRPr="005E3A48">
        <w:rPr>
          <w:rFonts w:eastAsia="Calibri" w:cs="Arial"/>
          <w:sz w:val="24"/>
        </w:rPr>
        <w:t xml:space="preserve"> mins before </w:t>
      </w:r>
      <w:r w:rsidR="00523EA9" w:rsidRPr="005E3A48">
        <w:rPr>
          <w:rFonts w:eastAsia="Calibri" w:cs="Arial"/>
          <w:sz w:val="24"/>
        </w:rPr>
        <w:t>start time.</w:t>
      </w:r>
    </w:p>
    <w:p w14:paraId="4907789A" w14:textId="46445975" w:rsidR="00ED61D5" w:rsidRPr="00B756D0" w:rsidRDefault="005320E4" w:rsidP="00B756D0">
      <w:pPr>
        <w:pStyle w:val="Heading3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Location</w:t>
      </w:r>
    </w:p>
    <w:p w14:paraId="712EE54C" w14:textId="26C1B5C0" w:rsidR="00C84D2D" w:rsidRPr="00E477EE" w:rsidRDefault="00C84D2D" w:rsidP="00E477EE">
      <w:pPr>
        <w:numPr>
          <w:ilvl w:val="0"/>
          <w:numId w:val="5"/>
        </w:numPr>
        <w:contextualSpacing/>
        <w:rPr>
          <w:rFonts w:eastAsia="Calibri" w:cs="Arial"/>
          <w:sz w:val="24"/>
        </w:rPr>
      </w:pPr>
      <w:r>
        <w:rPr>
          <w:rFonts w:eastAsia="Calibri" w:cs="Arial"/>
          <w:sz w:val="24"/>
        </w:rPr>
        <w:t>Th</w:t>
      </w:r>
      <w:r w:rsidR="00726A88">
        <w:rPr>
          <w:rFonts w:eastAsia="Calibri" w:cs="Arial"/>
          <w:sz w:val="24"/>
        </w:rPr>
        <w:t xml:space="preserve">is </w:t>
      </w:r>
      <w:r w:rsidR="000577F6">
        <w:rPr>
          <w:rFonts w:eastAsia="Calibri" w:cs="Arial"/>
          <w:sz w:val="24"/>
        </w:rPr>
        <w:t>event</w:t>
      </w:r>
      <w:r w:rsidR="00726A88">
        <w:rPr>
          <w:rFonts w:eastAsia="Calibri" w:cs="Arial"/>
          <w:sz w:val="24"/>
        </w:rPr>
        <w:t xml:space="preserve"> will be held via a Zoo</w:t>
      </w:r>
      <w:r w:rsidR="00E477EE">
        <w:rPr>
          <w:rFonts w:eastAsia="Calibri" w:cs="Arial"/>
          <w:sz w:val="24"/>
        </w:rPr>
        <w:t>m</w:t>
      </w:r>
      <w:r w:rsidR="00726A88">
        <w:rPr>
          <w:rFonts w:eastAsia="Calibri" w:cs="Arial"/>
          <w:sz w:val="24"/>
        </w:rPr>
        <w:t xml:space="preserve"> Session and log-in details</w:t>
      </w:r>
      <w:r w:rsidR="00E477EE">
        <w:rPr>
          <w:rFonts w:eastAsia="Calibri" w:cs="Arial"/>
          <w:sz w:val="24"/>
        </w:rPr>
        <w:t xml:space="preserve"> will be sent to participants who register a few days prior to the event.</w:t>
      </w:r>
      <w:r w:rsidRPr="00E477EE">
        <w:rPr>
          <w:rFonts w:eastAsia="Calibri" w:cs="Arial"/>
          <w:sz w:val="24"/>
        </w:rPr>
        <w:t xml:space="preserve"> </w:t>
      </w:r>
    </w:p>
    <w:p w14:paraId="31F1BE21" w14:textId="77777777" w:rsidR="00ED61D5" w:rsidRPr="00B756D0" w:rsidRDefault="00ED61D5" w:rsidP="00B756D0">
      <w:pPr>
        <w:pStyle w:val="Heading3"/>
        <w:rPr>
          <w:b/>
          <w:color w:val="auto"/>
          <w:sz w:val="26"/>
          <w:szCs w:val="26"/>
        </w:rPr>
      </w:pPr>
      <w:r w:rsidRPr="00B756D0">
        <w:rPr>
          <w:b/>
          <w:color w:val="auto"/>
          <w:sz w:val="26"/>
          <w:szCs w:val="26"/>
        </w:rPr>
        <w:t>Cost</w:t>
      </w:r>
    </w:p>
    <w:p w14:paraId="486C8B99" w14:textId="690F4D51" w:rsidR="000577F6" w:rsidRPr="00746F7F" w:rsidRDefault="000577F6" w:rsidP="000577F6">
      <w:pPr>
        <w:pStyle w:val="ListParagraph"/>
        <w:numPr>
          <w:ilvl w:val="0"/>
          <w:numId w:val="3"/>
        </w:numPr>
        <w:spacing w:after="0"/>
        <w:rPr>
          <w:rStyle w:val="jsgrdq"/>
          <w:color w:val="000000" w:themeColor="text1"/>
          <w:sz w:val="24"/>
          <w:szCs w:val="24"/>
        </w:rPr>
      </w:pPr>
      <w:r>
        <w:rPr>
          <w:rStyle w:val="Heading3Char"/>
          <w:rFonts w:eastAsia="Arial"/>
          <w:color w:val="auto"/>
          <w:sz w:val="26"/>
          <w:szCs w:val="26"/>
        </w:rPr>
        <w:t xml:space="preserve">This is not cost to attend this event. </w:t>
      </w:r>
      <w:r w:rsidR="00B5084B">
        <w:rPr>
          <w:rStyle w:val="Heading3Char"/>
          <w:rFonts w:eastAsia="Arial"/>
          <w:color w:val="auto"/>
          <w:sz w:val="26"/>
          <w:szCs w:val="26"/>
        </w:rPr>
        <w:t xml:space="preserve">Please advise us if you’re availability to join us changes. </w:t>
      </w:r>
    </w:p>
    <w:p w14:paraId="79C6C144" w14:textId="083F9DED" w:rsidR="00ED61D5" w:rsidRPr="00B756D0" w:rsidRDefault="00ED61D5" w:rsidP="00B756D0">
      <w:pPr>
        <w:pStyle w:val="Heading3"/>
        <w:rPr>
          <w:b/>
          <w:color w:val="auto"/>
          <w:sz w:val="26"/>
          <w:szCs w:val="26"/>
        </w:rPr>
      </w:pPr>
      <w:r w:rsidRPr="00B756D0">
        <w:rPr>
          <w:b/>
          <w:color w:val="auto"/>
          <w:sz w:val="26"/>
          <w:szCs w:val="26"/>
        </w:rPr>
        <w:t>Tickets</w:t>
      </w:r>
    </w:p>
    <w:p w14:paraId="7D33FC66" w14:textId="67F7D128" w:rsidR="009D1F5B" w:rsidRDefault="00936E9D" w:rsidP="00404067">
      <w:pPr>
        <w:ind w:left="720"/>
        <w:contextualSpacing/>
        <w:rPr>
          <w:rFonts w:eastAsia="Calibri" w:cs="Arial"/>
          <w:sz w:val="24"/>
        </w:rPr>
      </w:pPr>
      <w:r w:rsidRPr="007575DF">
        <w:rPr>
          <w:rFonts w:eastAsia="Calibri" w:cs="Arial"/>
          <w:sz w:val="24"/>
        </w:rPr>
        <w:t xml:space="preserve">Please register and book your tickets through the following link: </w:t>
      </w:r>
    </w:p>
    <w:p w14:paraId="708FFAD2" w14:textId="65B9F1D5" w:rsidR="003D3F61" w:rsidRPr="00290F43" w:rsidRDefault="00841B2D" w:rsidP="006748D5">
      <w:pPr>
        <w:contextualSpacing/>
        <w:rPr>
          <w:rFonts w:eastAsia="Calibri" w:cs="Arial"/>
          <w:b/>
          <w:bCs/>
          <w:sz w:val="24"/>
        </w:rPr>
      </w:pPr>
      <w:r>
        <w:rPr>
          <w:rFonts w:eastAsia="Calibri" w:cs="Arial"/>
          <w:b/>
          <w:bCs/>
          <w:sz w:val="24"/>
        </w:rPr>
        <w:tab/>
      </w:r>
      <w:hyperlink r:id="rId8" w:history="1">
        <w:r w:rsidR="00884221" w:rsidRPr="00884221">
          <w:rPr>
            <w:rStyle w:val="Hyperlink"/>
          </w:rPr>
          <w:t>https://events.humanitix.com/run-rodney-run-online-premiere</w:t>
        </w:r>
      </w:hyperlink>
    </w:p>
    <w:p w14:paraId="2C1CC421" w14:textId="1E21CF12" w:rsidR="00ED61D5" w:rsidRPr="00B756D0" w:rsidRDefault="00ED61D5" w:rsidP="00B756D0">
      <w:pPr>
        <w:pStyle w:val="Heading3"/>
        <w:rPr>
          <w:b/>
          <w:color w:val="auto"/>
          <w:sz w:val="26"/>
          <w:szCs w:val="26"/>
        </w:rPr>
      </w:pPr>
      <w:r w:rsidRPr="00B756D0">
        <w:rPr>
          <w:b/>
          <w:color w:val="auto"/>
          <w:sz w:val="26"/>
          <w:szCs w:val="26"/>
        </w:rPr>
        <w:lastRenderedPageBreak/>
        <w:t>RSVP</w:t>
      </w:r>
    </w:p>
    <w:p w14:paraId="2EB36956" w14:textId="2F25EA39" w:rsidR="00ED61D5" w:rsidRPr="00ED61D5" w:rsidRDefault="00ED61D5" w:rsidP="00841B2D">
      <w:pPr>
        <w:numPr>
          <w:ilvl w:val="0"/>
          <w:numId w:val="1"/>
        </w:numPr>
        <w:contextualSpacing/>
      </w:pPr>
      <w:r w:rsidRPr="00523EA9">
        <w:rPr>
          <w:rFonts w:eastAsia="Calibri" w:cs="Arial"/>
          <w:sz w:val="24"/>
        </w:rPr>
        <w:t>Registrations close on</w:t>
      </w:r>
      <w:r w:rsidR="00F53DFA" w:rsidRPr="00523EA9">
        <w:rPr>
          <w:rFonts w:eastAsia="Calibri" w:cs="Arial"/>
          <w:sz w:val="24"/>
        </w:rPr>
        <w:t xml:space="preserve"> </w:t>
      </w:r>
      <w:r w:rsidR="00841B2D" w:rsidRPr="00841B2D">
        <w:rPr>
          <w:sz w:val="24"/>
          <w:szCs w:val="24"/>
        </w:rPr>
        <w:t xml:space="preserve">Wednesday </w:t>
      </w:r>
      <w:r w:rsidR="000C6C02">
        <w:rPr>
          <w:rFonts w:eastAsia="Calibri" w:cs="Arial"/>
          <w:sz w:val="24"/>
        </w:rPr>
        <w:t>10</w:t>
      </w:r>
      <w:r w:rsidR="00F1026B">
        <w:rPr>
          <w:rFonts w:eastAsia="Calibri" w:cs="Arial"/>
          <w:sz w:val="24"/>
        </w:rPr>
        <w:t>th</w:t>
      </w:r>
      <w:r w:rsidR="00615087" w:rsidRPr="00841B2D">
        <w:rPr>
          <w:rFonts w:eastAsia="Calibri" w:cs="Arial"/>
          <w:sz w:val="24"/>
        </w:rPr>
        <w:t xml:space="preserve"> </w:t>
      </w:r>
      <w:r w:rsidR="000C6C02">
        <w:rPr>
          <w:rFonts w:eastAsia="Calibri" w:cs="Arial"/>
          <w:sz w:val="24"/>
        </w:rPr>
        <w:t>July</w:t>
      </w:r>
      <w:r w:rsidR="00523EA9" w:rsidRPr="00841B2D">
        <w:rPr>
          <w:rFonts w:eastAsia="Calibri" w:cs="Arial"/>
          <w:sz w:val="24"/>
        </w:rPr>
        <w:t xml:space="preserve"> 202</w:t>
      </w:r>
      <w:r w:rsidR="00615087" w:rsidRPr="00841B2D">
        <w:rPr>
          <w:rFonts w:eastAsia="Calibri" w:cs="Arial"/>
          <w:sz w:val="24"/>
        </w:rPr>
        <w:t>4</w:t>
      </w:r>
      <w:r w:rsidR="00523EA9" w:rsidRPr="00841B2D">
        <w:rPr>
          <w:rFonts w:eastAsia="Calibri" w:cs="Arial"/>
          <w:sz w:val="24"/>
        </w:rPr>
        <w:t xml:space="preserve"> </w:t>
      </w:r>
    </w:p>
    <w:p w14:paraId="33E9AB21" w14:textId="77777777" w:rsidR="00ED61D5" w:rsidRPr="00DB6976" w:rsidRDefault="00ED61D5" w:rsidP="00B756D0">
      <w:pPr>
        <w:pStyle w:val="Heading2"/>
      </w:pPr>
      <w:r w:rsidRPr="00DB6976">
        <w:t>About Community Resource Unit Ltd.</w:t>
      </w:r>
    </w:p>
    <w:p w14:paraId="2656DC98" w14:textId="3BADCADD" w:rsidR="00ED61D5" w:rsidRDefault="00ED61D5" w:rsidP="00362851">
      <w:pPr>
        <w:numPr>
          <w:ilvl w:val="0"/>
          <w:numId w:val="1"/>
        </w:numPr>
        <w:contextualSpacing/>
        <w:rPr>
          <w:rFonts w:eastAsia="Calibri" w:cs="Arial"/>
          <w:sz w:val="24"/>
        </w:rPr>
      </w:pPr>
      <w:r w:rsidRPr="00ED61D5">
        <w:rPr>
          <w:rFonts w:eastAsia="Calibri" w:cs="Arial"/>
          <w:sz w:val="24"/>
        </w:rPr>
        <w:t xml:space="preserve">CRU has a </w:t>
      </w:r>
      <w:r w:rsidR="00C83C95" w:rsidRPr="00ED61D5">
        <w:rPr>
          <w:rFonts w:eastAsia="Calibri" w:cs="Arial"/>
          <w:sz w:val="24"/>
        </w:rPr>
        <w:t>3</w:t>
      </w:r>
      <w:r w:rsidR="00C83C95">
        <w:rPr>
          <w:rFonts w:eastAsia="Calibri" w:cs="Arial"/>
          <w:sz w:val="24"/>
        </w:rPr>
        <w:t>5</w:t>
      </w:r>
      <w:r w:rsidR="00C83C95" w:rsidRPr="00ED61D5">
        <w:rPr>
          <w:rFonts w:eastAsia="Calibri" w:cs="Arial"/>
          <w:sz w:val="24"/>
        </w:rPr>
        <w:t>-year</w:t>
      </w:r>
      <w:r w:rsidRPr="00ED61D5">
        <w:rPr>
          <w:rFonts w:eastAsia="Calibri" w:cs="Arial"/>
          <w:sz w:val="24"/>
        </w:rPr>
        <w:t xml:space="preserve"> track record of working across Queensland to help people with a disability take control of their lives and take their place in their community.</w:t>
      </w:r>
    </w:p>
    <w:p w14:paraId="6D597142" w14:textId="77777777" w:rsidR="00ED61D5" w:rsidRPr="00B756D0" w:rsidRDefault="00ED61D5" w:rsidP="00B756D0">
      <w:pPr>
        <w:pStyle w:val="Heading3"/>
        <w:rPr>
          <w:b/>
          <w:color w:val="auto"/>
          <w:sz w:val="26"/>
          <w:szCs w:val="26"/>
        </w:rPr>
      </w:pPr>
      <w:r w:rsidRPr="00B756D0">
        <w:rPr>
          <w:b/>
          <w:color w:val="auto"/>
          <w:sz w:val="26"/>
          <w:szCs w:val="26"/>
        </w:rPr>
        <w:t>Contact Community Resource Unit Ltd.</w:t>
      </w:r>
    </w:p>
    <w:p w14:paraId="1B5ADA1B" w14:textId="77777777" w:rsidR="00525FA5" w:rsidRPr="00B756D0" w:rsidRDefault="00525FA5" w:rsidP="00B756D0">
      <w:pPr>
        <w:pStyle w:val="Heading3"/>
        <w:rPr>
          <w:rFonts w:eastAsia="Calibri"/>
          <w:b/>
          <w:color w:val="auto"/>
          <w:sz w:val="26"/>
          <w:szCs w:val="26"/>
        </w:rPr>
      </w:pPr>
      <w:r w:rsidRPr="00B756D0">
        <w:rPr>
          <w:rFonts w:eastAsia="Calibri"/>
          <w:b/>
          <w:color w:val="auto"/>
          <w:sz w:val="26"/>
          <w:szCs w:val="26"/>
        </w:rPr>
        <w:t>Phone</w:t>
      </w:r>
      <w:r w:rsidR="00734BC1" w:rsidRPr="00B756D0">
        <w:rPr>
          <w:rFonts w:eastAsia="Calibri"/>
          <w:b/>
          <w:color w:val="auto"/>
          <w:sz w:val="26"/>
          <w:szCs w:val="26"/>
        </w:rPr>
        <w:t xml:space="preserve"> </w:t>
      </w:r>
    </w:p>
    <w:p w14:paraId="076DEB4B" w14:textId="77777777" w:rsidR="00ED61D5" w:rsidRPr="00ED61D5" w:rsidRDefault="00ED61D5" w:rsidP="00734BC1">
      <w:pPr>
        <w:contextualSpacing/>
        <w:rPr>
          <w:rFonts w:eastAsia="Calibri" w:cs="Arial"/>
          <w:sz w:val="24"/>
        </w:rPr>
      </w:pPr>
      <w:r w:rsidRPr="00ED61D5">
        <w:rPr>
          <w:rFonts w:eastAsia="Calibri" w:cs="Arial"/>
          <w:sz w:val="24"/>
        </w:rPr>
        <w:t>07 3844 2211</w:t>
      </w:r>
    </w:p>
    <w:p w14:paraId="1EE8598A" w14:textId="77777777" w:rsidR="00525FA5" w:rsidRPr="00B756D0" w:rsidRDefault="00734BC1" w:rsidP="00B756D0">
      <w:pPr>
        <w:pStyle w:val="Heading3"/>
        <w:rPr>
          <w:rFonts w:eastAsia="Calibri"/>
          <w:b/>
          <w:color w:val="auto"/>
          <w:sz w:val="26"/>
          <w:szCs w:val="26"/>
        </w:rPr>
      </w:pPr>
      <w:r w:rsidRPr="00B756D0">
        <w:rPr>
          <w:rFonts w:eastAsia="Calibri"/>
          <w:b/>
          <w:color w:val="auto"/>
          <w:sz w:val="26"/>
          <w:szCs w:val="26"/>
        </w:rPr>
        <w:t>Email</w:t>
      </w:r>
    </w:p>
    <w:p w14:paraId="52BFCCF0" w14:textId="77777777" w:rsidR="00ED61D5" w:rsidRPr="00ED61D5" w:rsidRDefault="00000000" w:rsidP="00525FA5">
      <w:pPr>
        <w:contextualSpacing/>
        <w:rPr>
          <w:rFonts w:eastAsia="Calibri" w:cs="Arial"/>
          <w:sz w:val="24"/>
          <w:szCs w:val="24"/>
        </w:rPr>
      </w:pPr>
      <w:hyperlink r:id="rId9" w:history="1">
        <w:r w:rsidR="00ED61D5" w:rsidRPr="00ED61D5">
          <w:rPr>
            <w:rFonts w:eastAsia="Calibri" w:cs="Arial"/>
            <w:color w:val="0000FF"/>
            <w:sz w:val="24"/>
            <w:szCs w:val="24"/>
            <w:u w:val="single"/>
          </w:rPr>
          <w:t>cru@cru.org.au</w:t>
        </w:r>
      </w:hyperlink>
    </w:p>
    <w:p w14:paraId="2325E9CF" w14:textId="77777777" w:rsidR="00525FA5" w:rsidRPr="00B756D0" w:rsidRDefault="00525FA5" w:rsidP="00B756D0">
      <w:pPr>
        <w:pStyle w:val="Heading3"/>
        <w:rPr>
          <w:rFonts w:eastAsia="Calibri"/>
          <w:b/>
          <w:color w:val="auto"/>
          <w:sz w:val="26"/>
          <w:szCs w:val="26"/>
        </w:rPr>
      </w:pPr>
      <w:r w:rsidRPr="00B756D0">
        <w:rPr>
          <w:rFonts w:eastAsia="Calibri"/>
          <w:b/>
          <w:color w:val="auto"/>
          <w:sz w:val="26"/>
          <w:szCs w:val="26"/>
        </w:rPr>
        <w:t>Website</w:t>
      </w:r>
    </w:p>
    <w:p w14:paraId="00875CC8" w14:textId="77777777" w:rsidR="00ED61D5" w:rsidRPr="00ED61D5" w:rsidRDefault="00000000" w:rsidP="00525FA5">
      <w:pPr>
        <w:contextualSpacing/>
        <w:rPr>
          <w:rFonts w:eastAsia="Calibri" w:cs="Arial"/>
          <w:sz w:val="24"/>
          <w:szCs w:val="24"/>
        </w:rPr>
      </w:pPr>
      <w:hyperlink r:id="rId10" w:history="1">
        <w:r w:rsidR="00ED61D5" w:rsidRPr="00ED61D5">
          <w:rPr>
            <w:rFonts w:eastAsia="Calibri" w:cs="Arial"/>
            <w:color w:val="0000FF"/>
            <w:sz w:val="24"/>
            <w:szCs w:val="24"/>
            <w:u w:val="single"/>
          </w:rPr>
          <w:t>www.cru.org.au</w:t>
        </w:r>
      </w:hyperlink>
    </w:p>
    <w:p w14:paraId="63FF0912" w14:textId="77777777" w:rsidR="00525FA5" w:rsidRPr="00B756D0" w:rsidRDefault="00525FA5" w:rsidP="00B756D0">
      <w:pPr>
        <w:pStyle w:val="Heading3"/>
        <w:rPr>
          <w:rFonts w:eastAsia="Calibri"/>
          <w:b/>
          <w:color w:val="auto"/>
          <w:sz w:val="26"/>
          <w:szCs w:val="26"/>
        </w:rPr>
      </w:pPr>
      <w:r w:rsidRPr="00B756D0">
        <w:rPr>
          <w:rFonts w:eastAsia="Calibri"/>
          <w:b/>
          <w:color w:val="auto"/>
          <w:sz w:val="26"/>
          <w:szCs w:val="26"/>
        </w:rPr>
        <w:t>Address</w:t>
      </w:r>
    </w:p>
    <w:p w14:paraId="4A0BDC05" w14:textId="77777777" w:rsidR="00997434" w:rsidRDefault="00ED61D5" w:rsidP="00525FA5">
      <w:pPr>
        <w:contextualSpacing/>
        <w:rPr>
          <w:rFonts w:eastAsia="Calibri" w:cs="Arial"/>
          <w:sz w:val="24"/>
        </w:rPr>
      </w:pPr>
      <w:r w:rsidRPr="00ED61D5">
        <w:rPr>
          <w:rFonts w:eastAsia="Calibri" w:cs="Arial"/>
          <w:sz w:val="24"/>
        </w:rPr>
        <w:t xml:space="preserve">Level 2, 43 Peel Street. South Brisbane. Queensland. </w:t>
      </w:r>
    </w:p>
    <w:p w14:paraId="44048103" w14:textId="77777777" w:rsidR="00525FA5" w:rsidRPr="00B756D0" w:rsidRDefault="00525FA5" w:rsidP="00B756D0">
      <w:pPr>
        <w:pStyle w:val="Heading3"/>
        <w:rPr>
          <w:rFonts w:eastAsia="Calibri"/>
          <w:b/>
          <w:color w:val="auto"/>
          <w:sz w:val="26"/>
          <w:szCs w:val="26"/>
        </w:rPr>
      </w:pPr>
      <w:r w:rsidRPr="00B756D0">
        <w:rPr>
          <w:rFonts w:eastAsia="Calibri"/>
          <w:b/>
          <w:color w:val="auto"/>
          <w:sz w:val="26"/>
          <w:szCs w:val="26"/>
        </w:rPr>
        <w:t>ABN/ACN</w:t>
      </w:r>
    </w:p>
    <w:p w14:paraId="7BD617B8" w14:textId="402F95E5" w:rsidR="00ED61D5" w:rsidRPr="00ED61D5" w:rsidRDefault="00525FA5" w:rsidP="00525FA5">
      <w:pPr>
        <w:contextualSpacing/>
        <w:rPr>
          <w:rFonts w:eastAsia="Calibri" w:cs="Arial"/>
          <w:sz w:val="24"/>
        </w:rPr>
      </w:pPr>
      <w:r>
        <w:rPr>
          <w:rFonts w:eastAsia="Calibri" w:cs="Arial"/>
          <w:sz w:val="24"/>
        </w:rPr>
        <w:t>ABN:</w:t>
      </w:r>
      <w:r w:rsidR="00997434">
        <w:rPr>
          <w:rFonts w:eastAsia="Calibri" w:cs="Arial"/>
          <w:sz w:val="24"/>
        </w:rPr>
        <w:t>16 143 460 250 ACN:</w:t>
      </w:r>
      <w:r w:rsidR="00ED61D5" w:rsidRPr="00ED61D5">
        <w:rPr>
          <w:rFonts w:eastAsia="Calibri" w:cs="Arial"/>
          <w:sz w:val="24"/>
        </w:rPr>
        <w:t xml:space="preserve"> </w:t>
      </w:r>
      <w:r w:rsidR="00997434">
        <w:rPr>
          <w:rFonts w:eastAsia="Calibri" w:cs="Arial"/>
          <w:sz w:val="24"/>
        </w:rPr>
        <w:t>617 860 009</w:t>
      </w:r>
    </w:p>
    <w:p w14:paraId="6FABAB62" w14:textId="77777777" w:rsidR="00B31254" w:rsidRPr="00243A70" w:rsidRDefault="00B31254" w:rsidP="00B31254"/>
    <w:sectPr w:rsidR="00B31254" w:rsidRPr="00243A70" w:rsidSect="002C0842">
      <w:pgSz w:w="11906" w:h="16838"/>
      <w:pgMar w:top="1440" w:right="1133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AC4"/>
    <w:multiLevelType w:val="hybridMultilevel"/>
    <w:tmpl w:val="FF74B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659"/>
    <w:multiLevelType w:val="hybridMultilevel"/>
    <w:tmpl w:val="64267C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F15FE"/>
    <w:multiLevelType w:val="hybridMultilevel"/>
    <w:tmpl w:val="EF9A7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D11CD"/>
    <w:multiLevelType w:val="hybridMultilevel"/>
    <w:tmpl w:val="08702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C4D12"/>
    <w:multiLevelType w:val="hybridMultilevel"/>
    <w:tmpl w:val="DD9AE0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293AAB"/>
    <w:multiLevelType w:val="hybridMultilevel"/>
    <w:tmpl w:val="C77680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A14898"/>
    <w:multiLevelType w:val="hybridMultilevel"/>
    <w:tmpl w:val="719E5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40CD9"/>
    <w:multiLevelType w:val="hybridMultilevel"/>
    <w:tmpl w:val="2A0C5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C036D"/>
    <w:multiLevelType w:val="hybridMultilevel"/>
    <w:tmpl w:val="21B8F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E2FD2"/>
    <w:multiLevelType w:val="hybridMultilevel"/>
    <w:tmpl w:val="90CC83D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545A79"/>
    <w:multiLevelType w:val="hybridMultilevel"/>
    <w:tmpl w:val="41001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5617C"/>
    <w:multiLevelType w:val="hybridMultilevel"/>
    <w:tmpl w:val="09C4EA92"/>
    <w:lvl w:ilvl="0" w:tplc="EFEE27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6067D"/>
    <w:multiLevelType w:val="hybridMultilevel"/>
    <w:tmpl w:val="0DF01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243B0"/>
    <w:multiLevelType w:val="hybridMultilevel"/>
    <w:tmpl w:val="D0526A8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890A61"/>
    <w:multiLevelType w:val="hybridMultilevel"/>
    <w:tmpl w:val="D0307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20A48"/>
    <w:multiLevelType w:val="hybridMultilevel"/>
    <w:tmpl w:val="55A89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042CA"/>
    <w:multiLevelType w:val="hybridMultilevel"/>
    <w:tmpl w:val="F5E85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B0E78"/>
    <w:multiLevelType w:val="hybridMultilevel"/>
    <w:tmpl w:val="DE76DB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80B53"/>
    <w:multiLevelType w:val="hybridMultilevel"/>
    <w:tmpl w:val="5C0EF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86DE5"/>
    <w:multiLevelType w:val="hybridMultilevel"/>
    <w:tmpl w:val="614C3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C5DC7"/>
    <w:multiLevelType w:val="hybridMultilevel"/>
    <w:tmpl w:val="C6FAE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10320"/>
    <w:multiLevelType w:val="hybridMultilevel"/>
    <w:tmpl w:val="30A6B4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EB6835"/>
    <w:multiLevelType w:val="hybridMultilevel"/>
    <w:tmpl w:val="33B89F80"/>
    <w:lvl w:ilvl="0" w:tplc="A9E6764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04029E"/>
    <w:multiLevelType w:val="hybridMultilevel"/>
    <w:tmpl w:val="4D320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710349">
    <w:abstractNumId w:val="5"/>
  </w:num>
  <w:num w:numId="2" w16cid:durableId="6444104">
    <w:abstractNumId w:val="16"/>
  </w:num>
  <w:num w:numId="3" w16cid:durableId="886795548">
    <w:abstractNumId w:val="22"/>
  </w:num>
  <w:num w:numId="4" w16cid:durableId="770855497">
    <w:abstractNumId w:val="3"/>
  </w:num>
  <w:num w:numId="5" w16cid:durableId="547686347">
    <w:abstractNumId w:val="21"/>
  </w:num>
  <w:num w:numId="6" w16cid:durableId="1114665731">
    <w:abstractNumId w:val="6"/>
  </w:num>
  <w:num w:numId="7" w16cid:durableId="1865747553">
    <w:abstractNumId w:val="2"/>
  </w:num>
  <w:num w:numId="8" w16cid:durableId="943073484">
    <w:abstractNumId w:val="10"/>
  </w:num>
  <w:num w:numId="9" w16cid:durableId="868446666">
    <w:abstractNumId w:val="19"/>
  </w:num>
  <w:num w:numId="10" w16cid:durableId="180625865">
    <w:abstractNumId w:val="7"/>
  </w:num>
  <w:num w:numId="11" w16cid:durableId="1061903337">
    <w:abstractNumId w:val="0"/>
  </w:num>
  <w:num w:numId="12" w16cid:durableId="2107529117">
    <w:abstractNumId w:val="18"/>
  </w:num>
  <w:num w:numId="13" w16cid:durableId="1587424520">
    <w:abstractNumId w:val="17"/>
  </w:num>
  <w:num w:numId="14" w16cid:durableId="63073163">
    <w:abstractNumId w:val="23"/>
  </w:num>
  <w:num w:numId="15" w16cid:durableId="2018724624">
    <w:abstractNumId w:val="9"/>
  </w:num>
  <w:num w:numId="16" w16cid:durableId="1307125482">
    <w:abstractNumId w:val="12"/>
  </w:num>
  <w:num w:numId="17" w16cid:durableId="256712172">
    <w:abstractNumId w:val="8"/>
  </w:num>
  <w:num w:numId="18" w16cid:durableId="1562062127">
    <w:abstractNumId w:val="13"/>
  </w:num>
  <w:num w:numId="19" w16cid:durableId="503784111">
    <w:abstractNumId w:val="14"/>
  </w:num>
  <w:num w:numId="20" w16cid:durableId="1334186320">
    <w:abstractNumId w:val="20"/>
  </w:num>
  <w:num w:numId="21" w16cid:durableId="412361086">
    <w:abstractNumId w:val="11"/>
  </w:num>
  <w:num w:numId="22" w16cid:durableId="847713561">
    <w:abstractNumId w:val="4"/>
  </w:num>
  <w:num w:numId="23" w16cid:durableId="1712726293">
    <w:abstractNumId w:val="15"/>
  </w:num>
  <w:num w:numId="24" w16cid:durableId="91897702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E6"/>
    <w:rsid w:val="00013003"/>
    <w:rsid w:val="00016FB0"/>
    <w:rsid w:val="00024290"/>
    <w:rsid w:val="000243B1"/>
    <w:rsid w:val="0002790F"/>
    <w:rsid w:val="000515FD"/>
    <w:rsid w:val="000577F6"/>
    <w:rsid w:val="00074ADD"/>
    <w:rsid w:val="0008148B"/>
    <w:rsid w:val="00086768"/>
    <w:rsid w:val="00092367"/>
    <w:rsid w:val="0009252F"/>
    <w:rsid w:val="000B7347"/>
    <w:rsid w:val="000C6C02"/>
    <w:rsid w:val="000D3F99"/>
    <w:rsid w:val="000D45F2"/>
    <w:rsid w:val="000E29F1"/>
    <w:rsid w:val="000E2BCF"/>
    <w:rsid w:val="000F08AC"/>
    <w:rsid w:val="000F68AF"/>
    <w:rsid w:val="00124041"/>
    <w:rsid w:val="00125414"/>
    <w:rsid w:val="0013080F"/>
    <w:rsid w:val="001309B2"/>
    <w:rsid w:val="001369B1"/>
    <w:rsid w:val="00136B15"/>
    <w:rsid w:val="001414E8"/>
    <w:rsid w:val="00151D03"/>
    <w:rsid w:val="00181EA5"/>
    <w:rsid w:val="001A0DF6"/>
    <w:rsid w:val="001A1DEC"/>
    <w:rsid w:val="001A7E7F"/>
    <w:rsid w:val="001B1770"/>
    <w:rsid w:val="001B6EDA"/>
    <w:rsid w:val="001C0234"/>
    <w:rsid w:val="001D1D79"/>
    <w:rsid w:val="00203FBF"/>
    <w:rsid w:val="00233EB7"/>
    <w:rsid w:val="002425BE"/>
    <w:rsid w:val="00243A70"/>
    <w:rsid w:val="002461E9"/>
    <w:rsid w:val="00250732"/>
    <w:rsid w:val="00250C52"/>
    <w:rsid w:val="0025549C"/>
    <w:rsid w:val="0026553B"/>
    <w:rsid w:val="002749D0"/>
    <w:rsid w:val="00282D4C"/>
    <w:rsid w:val="002839FC"/>
    <w:rsid w:val="00286BCB"/>
    <w:rsid w:val="00290F43"/>
    <w:rsid w:val="002B54F8"/>
    <w:rsid w:val="002C0842"/>
    <w:rsid w:val="002F4E35"/>
    <w:rsid w:val="00307A38"/>
    <w:rsid w:val="003245E6"/>
    <w:rsid w:val="00327962"/>
    <w:rsid w:val="00336D5E"/>
    <w:rsid w:val="003419CE"/>
    <w:rsid w:val="003556B7"/>
    <w:rsid w:val="0036040A"/>
    <w:rsid w:val="00362851"/>
    <w:rsid w:val="003705A3"/>
    <w:rsid w:val="0038653E"/>
    <w:rsid w:val="00390FB5"/>
    <w:rsid w:val="003A6C0C"/>
    <w:rsid w:val="003B018C"/>
    <w:rsid w:val="003B6FA6"/>
    <w:rsid w:val="003C2D8E"/>
    <w:rsid w:val="003D28B3"/>
    <w:rsid w:val="003D3F61"/>
    <w:rsid w:val="003F216C"/>
    <w:rsid w:val="003F2810"/>
    <w:rsid w:val="00402FB7"/>
    <w:rsid w:val="00404067"/>
    <w:rsid w:val="00411C75"/>
    <w:rsid w:val="00420018"/>
    <w:rsid w:val="00422A38"/>
    <w:rsid w:val="0046201A"/>
    <w:rsid w:val="00462C1F"/>
    <w:rsid w:val="00466025"/>
    <w:rsid w:val="00466776"/>
    <w:rsid w:val="00473062"/>
    <w:rsid w:val="00481CAD"/>
    <w:rsid w:val="0048742F"/>
    <w:rsid w:val="00487A6F"/>
    <w:rsid w:val="004A368A"/>
    <w:rsid w:val="004A5C8A"/>
    <w:rsid w:val="004C1D3D"/>
    <w:rsid w:val="004E1BE7"/>
    <w:rsid w:val="004E3225"/>
    <w:rsid w:val="004E72C8"/>
    <w:rsid w:val="004F6305"/>
    <w:rsid w:val="00501788"/>
    <w:rsid w:val="00501C4D"/>
    <w:rsid w:val="005207EF"/>
    <w:rsid w:val="00522B54"/>
    <w:rsid w:val="00523EA9"/>
    <w:rsid w:val="00525FA5"/>
    <w:rsid w:val="005320E4"/>
    <w:rsid w:val="0054090E"/>
    <w:rsid w:val="00543582"/>
    <w:rsid w:val="00561B80"/>
    <w:rsid w:val="005955DA"/>
    <w:rsid w:val="005A5E55"/>
    <w:rsid w:val="005A6C08"/>
    <w:rsid w:val="005B6F1D"/>
    <w:rsid w:val="005C4517"/>
    <w:rsid w:val="005D24B9"/>
    <w:rsid w:val="005D31EB"/>
    <w:rsid w:val="005E3A48"/>
    <w:rsid w:val="005F1FA8"/>
    <w:rsid w:val="0061268E"/>
    <w:rsid w:val="00615087"/>
    <w:rsid w:val="006150E6"/>
    <w:rsid w:val="00626D7C"/>
    <w:rsid w:val="00643D8D"/>
    <w:rsid w:val="006549EA"/>
    <w:rsid w:val="006748D5"/>
    <w:rsid w:val="006835B9"/>
    <w:rsid w:val="00690D30"/>
    <w:rsid w:val="00692D66"/>
    <w:rsid w:val="00696925"/>
    <w:rsid w:val="006A5AA6"/>
    <w:rsid w:val="006E26BB"/>
    <w:rsid w:val="00705B0F"/>
    <w:rsid w:val="007129C7"/>
    <w:rsid w:val="00714DED"/>
    <w:rsid w:val="00726A88"/>
    <w:rsid w:val="00734BC1"/>
    <w:rsid w:val="00734FF5"/>
    <w:rsid w:val="00746F7F"/>
    <w:rsid w:val="00766EA8"/>
    <w:rsid w:val="0076749F"/>
    <w:rsid w:val="00782F00"/>
    <w:rsid w:val="00791235"/>
    <w:rsid w:val="00794C72"/>
    <w:rsid w:val="00797EA3"/>
    <w:rsid w:val="007A5BFB"/>
    <w:rsid w:val="007A6478"/>
    <w:rsid w:val="007C1C81"/>
    <w:rsid w:val="007C463C"/>
    <w:rsid w:val="007D0867"/>
    <w:rsid w:val="007E190E"/>
    <w:rsid w:val="007E41EC"/>
    <w:rsid w:val="007E7ABC"/>
    <w:rsid w:val="007F7613"/>
    <w:rsid w:val="00836AF7"/>
    <w:rsid w:val="00841B2D"/>
    <w:rsid w:val="00863B0C"/>
    <w:rsid w:val="008759C9"/>
    <w:rsid w:val="00884221"/>
    <w:rsid w:val="008A20E3"/>
    <w:rsid w:val="008A3983"/>
    <w:rsid w:val="008C3E34"/>
    <w:rsid w:val="008D3B9E"/>
    <w:rsid w:val="008E1B60"/>
    <w:rsid w:val="008E6D0E"/>
    <w:rsid w:val="008F0370"/>
    <w:rsid w:val="008F06EA"/>
    <w:rsid w:val="00936E9D"/>
    <w:rsid w:val="00947360"/>
    <w:rsid w:val="00956750"/>
    <w:rsid w:val="009577F5"/>
    <w:rsid w:val="00977327"/>
    <w:rsid w:val="00984862"/>
    <w:rsid w:val="009916DB"/>
    <w:rsid w:val="0099286E"/>
    <w:rsid w:val="00994E2E"/>
    <w:rsid w:val="00997434"/>
    <w:rsid w:val="00997ED5"/>
    <w:rsid w:val="009C2A04"/>
    <w:rsid w:val="009D1F5B"/>
    <w:rsid w:val="009D3049"/>
    <w:rsid w:val="009F3910"/>
    <w:rsid w:val="00A00A2E"/>
    <w:rsid w:val="00A01D3C"/>
    <w:rsid w:val="00A14527"/>
    <w:rsid w:val="00A25C93"/>
    <w:rsid w:val="00A27780"/>
    <w:rsid w:val="00A42B51"/>
    <w:rsid w:val="00A438EF"/>
    <w:rsid w:val="00A46257"/>
    <w:rsid w:val="00A508BA"/>
    <w:rsid w:val="00A516D3"/>
    <w:rsid w:val="00A56A56"/>
    <w:rsid w:val="00A6573D"/>
    <w:rsid w:val="00A65762"/>
    <w:rsid w:val="00A81A78"/>
    <w:rsid w:val="00A86465"/>
    <w:rsid w:val="00A9102C"/>
    <w:rsid w:val="00A93739"/>
    <w:rsid w:val="00A96A53"/>
    <w:rsid w:val="00AA6445"/>
    <w:rsid w:val="00AA70B3"/>
    <w:rsid w:val="00AB3177"/>
    <w:rsid w:val="00AD202A"/>
    <w:rsid w:val="00AD2334"/>
    <w:rsid w:val="00AD44DB"/>
    <w:rsid w:val="00AD535F"/>
    <w:rsid w:val="00AF391C"/>
    <w:rsid w:val="00AF625B"/>
    <w:rsid w:val="00AF6FE3"/>
    <w:rsid w:val="00B20238"/>
    <w:rsid w:val="00B31254"/>
    <w:rsid w:val="00B3554F"/>
    <w:rsid w:val="00B44780"/>
    <w:rsid w:val="00B5084B"/>
    <w:rsid w:val="00B56155"/>
    <w:rsid w:val="00B756D0"/>
    <w:rsid w:val="00B87205"/>
    <w:rsid w:val="00B901B5"/>
    <w:rsid w:val="00B959B8"/>
    <w:rsid w:val="00BD106D"/>
    <w:rsid w:val="00BF1B14"/>
    <w:rsid w:val="00BF63D2"/>
    <w:rsid w:val="00C14F98"/>
    <w:rsid w:val="00C5008B"/>
    <w:rsid w:val="00C55A67"/>
    <w:rsid w:val="00C57F8B"/>
    <w:rsid w:val="00C72116"/>
    <w:rsid w:val="00C83C95"/>
    <w:rsid w:val="00C84BE9"/>
    <w:rsid w:val="00C84D2D"/>
    <w:rsid w:val="00C978E5"/>
    <w:rsid w:val="00CD27AE"/>
    <w:rsid w:val="00CD55B2"/>
    <w:rsid w:val="00CE5D22"/>
    <w:rsid w:val="00CF753A"/>
    <w:rsid w:val="00D2443F"/>
    <w:rsid w:val="00D25A5A"/>
    <w:rsid w:val="00D309FD"/>
    <w:rsid w:val="00D34930"/>
    <w:rsid w:val="00D418AA"/>
    <w:rsid w:val="00D46F8E"/>
    <w:rsid w:val="00D62BA8"/>
    <w:rsid w:val="00D65C06"/>
    <w:rsid w:val="00D6636E"/>
    <w:rsid w:val="00D77358"/>
    <w:rsid w:val="00D84AE7"/>
    <w:rsid w:val="00D872C9"/>
    <w:rsid w:val="00DA1A5D"/>
    <w:rsid w:val="00DA2A17"/>
    <w:rsid w:val="00DB057E"/>
    <w:rsid w:val="00DB3201"/>
    <w:rsid w:val="00DB6976"/>
    <w:rsid w:val="00DE15B7"/>
    <w:rsid w:val="00DE4394"/>
    <w:rsid w:val="00E032CD"/>
    <w:rsid w:val="00E2706B"/>
    <w:rsid w:val="00E27892"/>
    <w:rsid w:val="00E477EE"/>
    <w:rsid w:val="00E5675B"/>
    <w:rsid w:val="00E63863"/>
    <w:rsid w:val="00E647EB"/>
    <w:rsid w:val="00E80AEF"/>
    <w:rsid w:val="00E966ED"/>
    <w:rsid w:val="00E97D07"/>
    <w:rsid w:val="00EA10FA"/>
    <w:rsid w:val="00EA6C97"/>
    <w:rsid w:val="00EB09B6"/>
    <w:rsid w:val="00ED41B0"/>
    <w:rsid w:val="00ED61D5"/>
    <w:rsid w:val="00ED68DE"/>
    <w:rsid w:val="00EE1F16"/>
    <w:rsid w:val="00F1026B"/>
    <w:rsid w:val="00F13585"/>
    <w:rsid w:val="00F26789"/>
    <w:rsid w:val="00F3044D"/>
    <w:rsid w:val="00F40027"/>
    <w:rsid w:val="00F41F7C"/>
    <w:rsid w:val="00F4785B"/>
    <w:rsid w:val="00F53DFA"/>
    <w:rsid w:val="00F643B7"/>
    <w:rsid w:val="00F72062"/>
    <w:rsid w:val="00F76C5C"/>
    <w:rsid w:val="00F84F45"/>
    <w:rsid w:val="00FA08E3"/>
    <w:rsid w:val="00FA418A"/>
    <w:rsid w:val="00FA559E"/>
    <w:rsid w:val="00FB11E5"/>
    <w:rsid w:val="00FC4A60"/>
    <w:rsid w:val="00FC5FA6"/>
    <w:rsid w:val="00FD15A8"/>
    <w:rsid w:val="00FD2ED6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54761"/>
  <w15:chartTrackingRefBased/>
  <w15:docId w15:val="{D64CF492-30B5-4737-8BD1-04D2683D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DF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Accessible Responding Well H1"/>
    <w:basedOn w:val="Normal"/>
    <w:next w:val="Normal"/>
    <w:link w:val="Heading1Char"/>
    <w:uiPriority w:val="9"/>
    <w:qFormat/>
    <w:rsid w:val="00734BC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aliases w:val="Accessible Responding Well H2"/>
    <w:basedOn w:val="Normal"/>
    <w:next w:val="Normal"/>
    <w:link w:val="Heading2Char"/>
    <w:uiPriority w:val="9"/>
    <w:unhideWhenUsed/>
    <w:qFormat/>
    <w:rsid w:val="00734BC1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aliases w:val="Accessible Responding Well H3"/>
    <w:basedOn w:val="Normal"/>
    <w:next w:val="Normal"/>
    <w:link w:val="Heading3Char"/>
    <w:uiPriority w:val="9"/>
    <w:unhideWhenUsed/>
    <w:qFormat/>
    <w:rsid w:val="00734BC1"/>
    <w:pPr>
      <w:keepNext/>
      <w:keepLines/>
      <w:spacing w:before="200" w:after="0"/>
      <w:outlineLvl w:val="2"/>
    </w:pPr>
    <w:rPr>
      <w:rFonts w:eastAsia="Times New Roman"/>
      <w:bCs/>
      <w:color w:val="2E74B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1D3C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DDDDD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ccessible Responding Well H1 Char"/>
    <w:link w:val="Heading1"/>
    <w:uiPriority w:val="9"/>
    <w:rsid w:val="00734BC1"/>
    <w:rPr>
      <w:rFonts w:eastAsia="Times New Roman"/>
      <w:b/>
      <w:bCs/>
      <w:sz w:val="28"/>
      <w:szCs w:val="28"/>
      <w:lang w:eastAsia="en-US"/>
    </w:rPr>
  </w:style>
  <w:style w:type="character" w:customStyle="1" w:styleId="Heading2Char">
    <w:name w:val="Heading 2 Char"/>
    <w:aliases w:val="Accessible Responding Well H2 Char"/>
    <w:link w:val="Heading2"/>
    <w:uiPriority w:val="9"/>
    <w:rsid w:val="00734BC1"/>
    <w:rPr>
      <w:rFonts w:eastAsia="Times New Roman"/>
      <w:b/>
      <w:bCs/>
      <w:sz w:val="26"/>
      <w:szCs w:val="26"/>
      <w:lang w:eastAsia="en-US"/>
    </w:rPr>
  </w:style>
  <w:style w:type="character" w:customStyle="1" w:styleId="Heading3Char">
    <w:name w:val="Heading 3 Char"/>
    <w:aliases w:val="Accessible Responding Well H3 Char"/>
    <w:link w:val="Heading3"/>
    <w:uiPriority w:val="9"/>
    <w:rsid w:val="00734BC1"/>
    <w:rPr>
      <w:rFonts w:eastAsia="Times New Roman"/>
      <w:bCs/>
      <w:color w:val="2E74B5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A01D3C"/>
    <w:rPr>
      <w:rFonts w:ascii="Arial" w:eastAsia="Times New Roman" w:hAnsi="Arial" w:cs="Times New Roman"/>
      <w:b/>
      <w:bCs/>
      <w:i/>
      <w:iCs/>
      <w:color w:val="DDDDDD"/>
    </w:rPr>
  </w:style>
  <w:style w:type="paragraph" w:styleId="Title">
    <w:name w:val="Title"/>
    <w:basedOn w:val="Normal"/>
    <w:next w:val="Normal"/>
    <w:link w:val="TitleChar"/>
    <w:uiPriority w:val="10"/>
    <w:qFormat/>
    <w:rsid w:val="00A01D3C"/>
    <w:pPr>
      <w:pBdr>
        <w:bottom w:val="single" w:sz="8" w:space="4" w:color="DDDDDD"/>
      </w:pBdr>
      <w:spacing w:after="300" w:line="240" w:lineRule="auto"/>
      <w:contextualSpacing/>
    </w:pPr>
    <w:rPr>
      <w:rFonts w:eastAsia="Times New Roman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1D3C"/>
    <w:rPr>
      <w:rFonts w:ascii="Arial" w:eastAsia="Times New Roman" w:hAnsi="Arial" w:cs="Times New Roman"/>
      <w:color w:val="000000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D3C"/>
    <w:pPr>
      <w:numPr>
        <w:ilvl w:val="1"/>
      </w:numPr>
    </w:pPr>
    <w:rPr>
      <w:rFonts w:eastAsia="Times New Roman"/>
      <w:i/>
      <w:iCs/>
      <w:color w:val="DDDDD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A01D3C"/>
    <w:rPr>
      <w:rFonts w:ascii="Arial" w:eastAsia="Times New Roman" w:hAnsi="Arial" w:cs="Times New Roman"/>
      <w:i/>
      <w:iCs/>
      <w:color w:val="DDDDD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A01D3C"/>
    <w:pPr>
      <w:ind w:left="720"/>
      <w:contextualSpacing/>
    </w:pPr>
  </w:style>
  <w:style w:type="character" w:styleId="Hyperlink">
    <w:name w:val="Hyperlink"/>
    <w:uiPriority w:val="99"/>
    <w:unhideWhenUsed/>
    <w:rsid w:val="006150E6"/>
    <w:rPr>
      <w:color w:val="5F5F5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5BFB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243A70"/>
    <w:rPr>
      <w:color w:val="919191"/>
      <w:u w:val="single"/>
    </w:rPr>
  </w:style>
  <w:style w:type="paragraph" w:styleId="NormalWeb">
    <w:name w:val="Normal (Web)"/>
    <w:basedOn w:val="Normal"/>
    <w:uiPriority w:val="99"/>
    <w:unhideWhenUsed/>
    <w:rsid w:val="00F53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uiPriority w:val="22"/>
    <w:qFormat/>
    <w:rsid w:val="00A508BA"/>
    <w:rPr>
      <w:b/>
      <w:bCs/>
    </w:rPr>
  </w:style>
  <w:style w:type="character" w:styleId="IntenseEmphasis">
    <w:name w:val="Intense Emphasis"/>
    <w:uiPriority w:val="21"/>
    <w:qFormat/>
    <w:rsid w:val="00734BC1"/>
    <w:rPr>
      <w:i/>
      <w:iCs/>
      <w:color w:val="5B9BD5"/>
    </w:rPr>
  </w:style>
  <w:style w:type="character" w:styleId="CommentReference">
    <w:name w:val="annotation reference"/>
    <w:uiPriority w:val="99"/>
    <w:semiHidden/>
    <w:unhideWhenUsed/>
    <w:rsid w:val="00734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B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4BC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B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BC1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402FB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90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901B5"/>
  </w:style>
  <w:style w:type="character" w:customStyle="1" w:styleId="eop">
    <w:name w:val="eop"/>
    <w:basedOn w:val="DefaultParagraphFont"/>
    <w:rsid w:val="00B901B5"/>
  </w:style>
  <w:style w:type="paragraph" w:styleId="IntenseQuote">
    <w:name w:val="Intense Quote"/>
    <w:basedOn w:val="Normal"/>
    <w:next w:val="Normal"/>
    <w:link w:val="IntenseQuoteChar"/>
    <w:uiPriority w:val="30"/>
    <w:qFormat/>
    <w:rsid w:val="00AD44D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4DB"/>
    <w:rPr>
      <w:i/>
      <w:iCs/>
      <w:color w:val="4472C4" w:themeColor="accent1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D44D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4DB"/>
    <w:rPr>
      <w:i/>
      <w:iCs/>
      <w:color w:val="404040" w:themeColor="text1" w:themeTint="BF"/>
      <w:sz w:val="22"/>
      <w:szCs w:val="22"/>
      <w:lang w:eastAsia="en-US"/>
    </w:rPr>
  </w:style>
  <w:style w:type="paragraph" w:customStyle="1" w:styleId="04xlpa">
    <w:name w:val="_04xlpa"/>
    <w:basedOn w:val="Normal"/>
    <w:rsid w:val="007A64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jsgrdq">
    <w:name w:val="jsgrdq"/>
    <w:basedOn w:val="DefaultParagraphFont"/>
    <w:rsid w:val="007A6478"/>
  </w:style>
  <w:style w:type="paragraph" w:styleId="Revision">
    <w:name w:val="Revision"/>
    <w:hidden/>
    <w:uiPriority w:val="99"/>
    <w:semiHidden/>
    <w:rsid w:val="00B959B8"/>
    <w:rPr>
      <w:sz w:val="22"/>
      <w:szCs w:val="22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28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84D2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6F1D"/>
    <w:rPr>
      <w:sz w:val="22"/>
      <w:szCs w:val="22"/>
      <w:lang w:eastAsia="en-US"/>
    </w:rPr>
  </w:style>
  <w:style w:type="character" w:customStyle="1" w:styleId="oypena">
    <w:name w:val="oypena"/>
    <w:basedOn w:val="DefaultParagraphFont"/>
    <w:rsid w:val="00F72062"/>
  </w:style>
  <w:style w:type="character" w:customStyle="1" w:styleId="s1ppyq">
    <w:name w:val="s1ppyq"/>
    <w:basedOn w:val="DefaultParagraphFont"/>
    <w:rsid w:val="001C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humanitix.com/run-rodney-run-online-premier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ru.org.a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ru@cru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fc08b-0643-43a3-b9a6-dba52c16f13c">
      <Terms xmlns="http://schemas.microsoft.com/office/infopath/2007/PartnerControls"/>
    </lcf76f155ced4ddcb4097134ff3c332f>
    <TaxCatchAll xmlns="cb040572-7a75-4a78-95bd-c734a50387b0" xsi:nil="true"/>
    <MediaLengthInSeconds xmlns="79ffc08b-0643-43a3-b9a6-dba52c16f13c" xsi:nil="true"/>
    <SharedWithUsers xmlns="cb040572-7a75-4a78-95bd-c734a50387b0">
      <UserInfo>
        <DisplayName>Shalee Gregson-Quinn</DisplayName>
        <AccountId>36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5" ma:contentTypeDescription="Create a new document." ma:contentTypeScope="" ma:versionID="bb06a045496421e0947e010c1c9a51f7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4050a75f541b5822cd27ea6f82a6703b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CFECDC-5429-4D32-9473-9526A4B74CB4}">
  <ds:schemaRefs>
    <ds:schemaRef ds:uri="http://schemas.microsoft.com/office/2006/metadata/properties"/>
    <ds:schemaRef ds:uri="http://schemas.microsoft.com/office/infopath/2007/PartnerControls"/>
    <ds:schemaRef ds:uri="79ffc08b-0643-43a3-b9a6-dba52c16f13c"/>
    <ds:schemaRef ds:uri="cb040572-7a75-4a78-95bd-c734a50387b0"/>
  </ds:schemaRefs>
</ds:datastoreItem>
</file>

<file path=customXml/itemProps2.xml><?xml version="1.0" encoding="utf-8"?>
<ds:datastoreItem xmlns:ds="http://schemas.openxmlformats.org/officeDocument/2006/customXml" ds:itemID="{282CE157-64E6-4D81-B6A8-D5BF3FCC4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7AA40-817A-4547-BBA7-B5A2EB369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Resource Unit</Company>
  <LinksUpToDate>false</LinksUpToDate>
  <CharactersWithSpaces>2380</CharactersWithSpaces>
  <SharedDoc>false</SharedDoc>
  <HLinks>
    <vt:vector size="24" baseType="variant">
      <vt:variant>
        <vt:i4>8060965</vt:i4>
      </vt:variant>
      <vt:variant>
        <vt:i4>9</vt:i4>
      </vt:variant>
      <vt:variant>
        <vt:i4>0</vt:i4>
      </vt:variant>
      <vt:variant>
        <vt:i4>5</vt:i4>
      </vt:variant>
      <vt:variant>
        <vt:lpwstr>http://www.cru.org.au/</vt:lpwstr>
      </vt:variant>
      <vt:variant>
        <vt:lpwstr/>
      </vt:variant>
      <vt:variant>
        <vt:i4>721016</vt:i4>
      </vt:variant>
      <vt:variant>
        <vt:i4>6</vt:i4>
      </vt:variant>
      <vt:variant>
        <vt:i4>0</vt:i4>
      </vt:variant>
      <vt:variant>
        <vt:i4>5</vt:i4>
      </vt:variant>
      <vt:variant>
        <vt:lpwstr>mailto:cru@cru.org.au</vt:lpwstr>
      </vt:variant>
      <vt:variant>
        <vt:lpwstr/>
      </vt:variant>
      <vt:variant>
        <vt:i4>5701635</vt:i4>
      </vt:variant>
      <vt:variant>
        <vt:i4>3</vt:i4>
      </vt:variant>
      <vt:variant>
        <vt:i4>0</vt:i4>
      </vt:variant>
      <vt:variant>
        <vt:i4>5</vt:i4>
      </vt:variant>
      <vt:variant>
        <vt:lpwstr>http://cru.org.au/about/policies/</vt:lpwstr>
      </vt:variant>
      <vt:variant>
        <vt:lpwstr>cancellation</vt:lpwstr>
      </vt:variant>
      <vt:variant>
        <vt:i4>5570590</vt:i4>
      </vt:variant>
      <vt:variant>
        <vt:i4>0</vt:i4>
      </vt:variant>
      <vt:variant>
        <vt:i4>0</vt:i4>
      </vt:variant>
      <vt:variant>
        <vt:i4>5</vt:i4>
      </vt:variant>
      <vt:variant>
        <vt:lpwstr>https://events.humanitix.com/webinarseries-successionplanning-feb2022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 Reception</dc:creator>
  <cp:keywords/>
  <cp:lastModifiedBy>Tracey Foley</cp:lastModifiedBy>
  <cp:revision>15</cp:revision>
  <cp:lastPrinted>2024-06-10T06:24:00Z</cp:lastPrinted>
  <dcterms:created xsi:type="dcterms:W3CDTF">2024-06-10T06:19:00Z</dcterms:created>
  <dcterms:modified xsi:type="dcterms:W3CDTF">2024-06-10T06:33:00Z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  <property fmtid="{D5CDD505-2E9C-101B-9397-08002B2CF9AE}" pid="3" name="Order">
    <vt:r8>46700600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