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A0EC" w14:textId="3139B8FE" w:rsidR="00791235" w:rsidRDefault="00B42CA5" w:rsidP="00791235">
      <w:pPr>
        <w:pStyle w:val="Heading1"/>
      </w:pPr>
      <w:r>
        <w:t>Imagining, Discovering and Finding Work</w:t>
      </w:r>
    </w:p>
    <w:p w14:paraId="6D951D58" w14:textId="77777777" w:rsidR="00FA418A" w:rsidRPr="00734BC1" w:rsidRDefault="00FA418A" w:rsidP="00FA418A">
      <w:r w:rsidRPr="00734BC1">
        <w:t>Community Resource Unit Ltd</w:t>
      </w:r>
    </w:p>
    <w:p w14:paraId="0C939D27" w14:textId="637C0D39" w:rsidR="00CE5D22" w:rsidRPr="00734BC1" w:rsidRDefault="002D1373" w:rsidP="00734BC1">
      <w:pPr>
        <w:pStyle w:val="Heading2"/>
      </w:pPr>
      <w:r>
        <w:t>Mt Gravatt</w:t>
      </w:r>
      <w:r w:rsidR="00733E3F">
        <w:t xml:space="preserve"> </w:t>
      </w:r>
      <w:r w:rsidR="00807D67">
        <w:t xml:space="preserve">workshop: </w:t>
      </w:r>
      <w:r w:rsidR="00733E3F">
        <w:t>Tuesday 7</w:t>
      </w:r>
      <w:r w:rsidR="00733E3F" w:rsidRPr="00733E3F">
        <w:rPr>
          <w:vertAlign w:val="superscript"/>
        </w:rPr>
        <w:t>th</w:t>
      </w:r>
      <w:r w:rsidR="00733E3F">
        <w:t xml:space="preserve"> June </w:t>
      </w:r>
      <w:r w:rsidR="005A5E55">
        <w:t>2022</w:t>
      </w:r>
      <w:r w:rsidR="00DE4394">
        <w:t xml:space="preserve"> from </w:t>
      </w:r>
      <w:r w:rsidR="00B42CA5">
        <w:t>9:15AM to 4PM</w:t>
      </w:r>
      <w:r w:rsidR="00C72116">
        <w:t xml:space="preserve"> </w:t>
      </w:r>
    </w:p>
    <w:p w14:paraId="23500CFE" w14:textId="77777777" w:rsidR="007C1C81" w:rsidRDefault="00BF63D2" w:rsidP="00734BC1">
      <w:pPr>
        <w:pStyle w:val="Heading3"/>
      </w:pPr>
      <w:r w:rsidRPr="00734BC1">
        <w:t>Presenter</w:t>
      </w:r>
      <w:r w:rsidR="00D2443F">
        <w:t>s</w:t>
      </w:r>
      <w:r w:rsidRPr="00734BC1">
        <w:t xml:space="preserve">: </w:t>
      </w:r>
    </w:p>
    <w:p w14:paraId="16008F1A" w14:textId="1BE348C4" w:rsidR="00BF63D2" w:rsidRPr="00612DE1" w:rsidRDefault="00B42CA5" w:rsidP="007C1C81">
      <w:pPr>
        <w:rPr>
          <w:sz w:val="24"/>
          <w:szCs w:val="24"/>
        </w:rPr>
      </w:pPr>
      <w:r w:rsidRPr="00612DE1">
        <w:rPr>
          <w:sz w:val="24"/>
          <w:szCs w:val="24"/>
        </w:rPr>
        <w:t>Gina Barwell-Pickup and Casey Northam</w:t>
      </w:r>
    </w:p>
    <w:p w14:paraId="67EA63D5" w14:textId="77777777" w:rsidR="007C1C81" w:rsidRDefault="00F4785B" w:rsidP="00734BC1">
      <w:pPr>
        <w:pStyle w:val="Heading3"/>
        <w:rPr>
          <w:rStyle w:val="Heading3Char"/>
          <w:rFonts w:eastAsia="Arial"/>
          <w:bCs/>
        </w:rPr>
      </w:pPr>
      <w:r w:rsidRPr="00734BC1">
        <w:t>Cost:</w:t>
      </w:r>
      <w:r w:rsidRPr="00734BC1">
        <w:rPr>
          <w:rStyle w:val="Heading3Char"/>
          <w:rFonts w:eastAsia="Arial"/>
          <w:bCs/>
        </w:rPr>
        <w:t xml:space="preserve"> </w:t>
      </w:r>
    </w:p>
    <w:p w14:paraId="2E7E992F" w14:textId="13E9745A" w:rsidR="00DA1A5D" w:rsidRPr="00612DE1" w:rsidRDefault="00791235" w:rsidP="007C1C81">
      <w:pPr>
        <w:rPr>
          <w:color w:val="000000" w:themeColor="text1"/>
          <w:sz w:val="24"/>
          <w:szCs w:val="24"/>
        </w:rPr>
      </w:pPr>
      <w:r w:rsidRPr="00612DE1">
        <w:rPr>
          <w:rStyle w:val="Heading3Char"/>
          <w:rFonts w:eastAsia="Arial"/>
          <w:color w:val="000000" w:themeColor="text1"/>
          <w:sz w:val="24"/>
          <w:szCs w:val="24"/>
        </w:rPr>
        <w:t>$</w:t>
      </w:r>
      <w:r w:rsidR="00B42CA5" w:rsidRPr="00612DE1">
        <w:rPr>
          <w:rStyle w:val="Heading3Char"/>
          <w:rFonts w:eastAsia="Arial"/>
          <w:bCs w:val="0"/>
          <w:color w:val="000000" w:themeColor="text1"/>
          <w:sz w:val="24"/>
          <w:szCs w:val="24"/>
        </w:rPr>
        <w:t>35</w:t>
      </w:r>
      <w:r w:rsidR="00612DE1">
        <w:rPr>
          <w:rStyle w:val="Heading3Char"/>
          <w:rFonts w:eastAsia="Arial"/>
          <w:color w:val="000000" w:themeColor="text1"/>
          <w:sz w:val="24"/>
          <w:szCs w:val="24"/>
        </w:rPr>
        <w:t xml:space="preserve"> per ticket for people with disability and f</w:t>
      </w:r>
      <w:r w:rsidRPr="00612DE1">
        <w:rPr>
          <w:rStyle w:val="Heading3Char"/>
          <w:rFonts w:eastAsia="Arial"/>
          <w:color w:val="000000" w:themeColor="text1"/>
          <w:sz w:val="24"/>
          <w:szCs w:val="24"/>
        </w:rPr>
        <w:t>amily members, $</w:t>
      </w:r>
      <w:r w:rsidR="00DB057E" w:rsidRPr="00612DE1">
        <w:rPr>
          <w:rStyle w:val="Heading3Char"/>
          <w:rFonts w:eastAsia="Arial"/>
          <w:bCs w:val="0"/>
          <w:color w:val="000000" w:themeColor="text1"/>
          <w:sz w:val="24"/>
          <w:szCs w:val="24"/>
        </w:rPr>
        <w:t>50</w:t>
      </w:r>
      <w:r w:rsidR="00B42CA5" w:rsidRPr="00612DE1">
        <w:rPr>
          <w:rStyle w:val="Heading3Char"/>
          <w:rFonts w:eastAsia="Arial"/>
          <w:bCs w:val="0"/>
          <w:color w:val="000000" w:themeColor="text1"/>
          <w:sz w:val="24"/>
          <w:szCs w:val="24"/>
        </w:rPr>
        <w:t xml:space="preserve"> per</w:t>
      </w:r>
      <w:r w:rsidRPr="00612DE1">
        <w:rPr>
          <w:rStyle w:val="Heading3Char"/>
          <w:rFonts w:eastAsia="Arial"/>
          <w:color w:val="000000" w:themeColor="text1"/>
          <w:sz w:val="24"/>
          <w:szCs w:val="24"/>
        </w:rPr>
        <w:t xml:space="preserve"> ticket for </w:t>
      </w:r>
      <w:r w:rsidR="00612DE1">
        <w:rPr>
          <w:rStyle w:val="Heading3Char"/>
          <w:rFonts w:eastAsia="Arial"/>
          <w:color w:val="000000" w:themeColor="text1"/>
          <w:sz w:val="24"/>
          <w:szCs w:val="24"/>
        </w:rPr>
        <w:t>workers, friends and allies</w:t>
      </w:r>
    </w:p>
    <w:p w14:paraId="49C77784" w14:textId="3129848C" w:rsidR="00282D4C" w:rsidRPr="00734BC1" w:rsidRDefault="000243B1" w:rsidP="00734BC1">
      <w:pPr>
        <w:pStyle w:val="Heading2"/>
        <w:rPr>
          <w:rStyle w:val="Heading3Char"/>
          <w:bCs/>
          <w:color w:val="auto"/>
          <w:sz w:val="26"/>
          <w:szCs w:val="26"/>
        </w:rPr>
      </w:pPr>
      <w:r w:rsidRPr="00734BC1">
        <w:t xml:space="preserve">About the </w:t>
      </w:r>
      <w:r w:rsidR="00D2443F">
        <w:t>Workshop</w:t>
      </w:r>
    </w:p>
    <w:p w14:paraId="1D70699D" w14:textId="58EB20EE" w:rsidR="00973248" w:rsidRPr="00612DE1" w:rsidRDefault="00973248" w:rsidP="0097324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12DE1">
        <w:rPr>
          <w:sz w:val="24"/>
          <w:szCs w:val="24"/>
        </w:rPr>
        <w:t>Join us for an interactive and participatory full-day workshop that aims to bring families together to connect and increase confidence to seek out meaningful, paid employment for their secondary</w:t>
      </w:r>
      <w:r w:rsidR="00612DE1">
        <w:rPr>
          <w:sz w:val="24"/>
          <w:szCs w:val="24"/>
        </w:rPr>
        <w:t xml:space="preserve"> school student with disability</w:t>
      </w:r>
    </w:p>
    <w:p w14:paraId="4DFFA479" w14:textId="783E7C1D" w:rsidR="00973248" w:rsidRPr="00612DE1" w:rsidRDefault="00973248" w:rsidP="0097324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12DE1">
        <w:rPr>
          <w:sz w:val="24"/>
          <w:szCs w:val="24"/>
        </w:rPr>
        <w:t xml:space="preserve">This workshop will enable participants to get actively started in a range of processes so they leave with some concrete plans and strategies to find work for their </w:t>
      </w:r>
      <w:r w:rsidR="00612DE1">
        <w:rPr>
          <w:sz w:val="24"/>
          <w:szCs w:val="24"/>
        </w:rPr>
        <w:t>family member</w:t>
      </w:r>
    </w:p>
    <w:p w14:paraId="635581B5" w14:textId="10CB67BA" w:rsidR="00973248" w:rsidRPr="00612DE1" w:rsidRDefault="00973248" w:rsidP="0097324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12DE1">
        <w:rPr>
          <w:sz w:val="24"/>
          <w:szCs w:val="24"/>
        </w:rPr>
        <w:t>Participants will hear stories and experiences from people with a disability and their family members about practical tips and strategies when planning for and f</w:t>
      </w:r>
      <w:r w:rsidR="00612DE1">
        <w:rPr>
          <w:sz w:val="24"/>
          <w:szCs w:val="24"/>
        </w:rPr>
        <w:t>inding real and meaningful work</w:t>
      </w:r>
    </w:p>
    <w:p w14:paraId="3BDD3426" w14:textId="4C84772C" w:rsidR="001A7E7F" w:rsidRPr="00734BC1" w:rsidRDefault="00984862" w:rsidP="001A7E7F">
      <w:pPr>
        <w:pStyle w:val="Heading2"/>
        <w:rPr>
          <w:rStyle w:val="Heading3Char"/>
          <w:bCs/>
          <w:color w:val="auto"/>
          <w:sz w:val="26"/>
          <w:szCs w:val="26"/>
        </w:rPr>
      </w:pPr>
      <w:r>
        <w:t>This workshop covers</w:t>
      </w:r>
      <w:r w:rsidR="00134CE3">
        <w:t>:</w:t>
      </w:r>
    </w:p>
    <w:p w14:paraId="4F315D0F" w14:textId="310C932A" w:rsidR="00973248" w:rsidRPr="00612DE1" w:rsidRDefault="00973248" w:rsidP="00973248">
      <w:pPr>
        <w:pStyle w:val="ListParagraph"/>
        <w:numPr>
          <w:ilvl w:val="0"/>
          <w:numId w:val="15"/>
        </w:numPr>
        <w:spacing w:before="100" w:beforeAutospacing="1" w:after="100" w:afterAutospacing="1" w:line="259" w:lineRule="auto"/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>Uncovering and identifying individual strengths and interests and using them as a guide for creating potential work roles</w:t>
      </w:r>
    </w:p>
    <w:p w14:paraId="33CBE104" w14:textId="3E5CEA1C" w:rsidR="00973248" w:rsidRPr="00612DE1" w:rsidRDefault="00973248" w:rsidP="00973248">
      <w:pPr>
        <w:pStyle w:val="ListParagraph"/>
        <w:numPr>
          <w:ilvl w:val="0"/>
          <w:numId w:val="15"/>
        </w:numPr>
        <w:spacing w:before="100" w:beforeAutospacing="1" w:after="100" w:afterAutospacing="1" w:line="259" w:lineRule="auto"/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>Identifying the conditions that help set up your family member for success in work</w:t>
      </w:r>
    </w:p>
    <w:p w14:paraId="2F8424C1" w14:textId="1FE16210" w:rsidR="00973248" w:rsidRPr="00612DE1" w:rsidRDefault="00973248" w:rsidP="00973248">
      <w:pPr>
        <w:pStyle w:val="ListParagraph"/>
        <w:numPr>
          <w:ilvl w:val="0"/>
          <w:numId w:val="15"/>
        </w:numPr>
        <w:spacing w:before="100" w:beforeAutospacing="1" w:after="100" w:afterAutospacing="1" w:line="259" w:lineRule="auto"/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>Identifying community connections and contacts to approach for work</w:t>
      </w:r>
    </w:p>
    <w:p w14:paraId="7B82D2D5" w14:textId="3B4EB063" w:rsidR="00973248" w:rsidRPr="00612DE1" w:rsidRDefault="00973248" w:rsidP="00973248">
      <w:pPr>
        <w:pStyle w:val="ListParagraph"/>
        <w:numPr>
          <w:ilvl w:val="0"/>
          <w:numId w:val="15"/>
        </w:numPr>
        <w:spacing w:before="100" w:beforeAutospacing="1" w:after="100" w:afterAutospacing="1" w:line="259" w:lineRule="auto"/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>Practical strategies and tips on working collaboratively with other professionals or services</w:t>
      </w:r>
    </w:p>
    <w:p w14:paraId="4921DDA5" w14:textId="097F0CEA" w:rsidR="00973248" w:rsidRPr="00612DE1" w:rsidRDefault="00973248" w:rsidP="00973248">
      <w:pPr>
        <w:pStyle w:val="ListParagraph"/>
        <w:numPr>
          <w:ilvl w:val="0"/>
          <w:numId w:val="15"/>
        </w:numPr>
        <w:spacing w:before="100" w:beforeAutospacing="1" w:after="100" w:afterAutospacing="1" w:line="259" w:lineRule="auto"/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>Developing a positive pitch to get the job</w:t>
      </w:r>
    </w:p>
    <w:p w14:paraId="56112A15" w14:textId="4A1C44F7" w:rsidR="00973248" w:rsidRPr="00612DE1" w:rsidRDefault="00973248" w:rsidP="00973248">
      <w:pPr>
        <w:pStyle w:val="ListParagraph"/>
        <w:numPr>
          <w:ilvl w:val="0"/>
          <w:numId w:val="15"/>
        </w:numPr>
        <w:spacing w:before="100" w:beforeAutospacing="1" w:after="100" w:afterAutospacing="1" w:line="259" w:lineRule="auto"/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>Exploring what good employment support looks like and how to find the right people to support your family member</w:t>
      </w:r>
    </w:p>
    <w:p w14:paraId="1A1063BE" w14:textId="77777777" w:rsidR="00973248" w:rsidRDefault="00973248" w:rsidP="00973248"/>
    <w:p w14:paraId="02FC85CF" w14:textId="10DCA3FC" w:rsidR="00B44780" w:rsidRDefault="00AD44DB" w:rsidP="00AD44DB">
      <w:pPr>
        <w:pStyle w:val="Heading2"/>
      </w:pPr>
      <w:r>
        <w:t>Who Should Attend</w:t>
      </w:r>
      <w:r w:rsidR="00134CE3">
        <w:t>:</w:t>
      </w:r>
    </w:p>
    <w:p w14:paraId="63239799" w14:textId="2D2B82F2" w:rsidR="00973248" w:rsidRPr="00612DE1" w:rsidRDefault="00973248" w:rsidP="00973248">
      <w:pPr>
        <w:pStyle w:val="ListParagraph"/>
        <w:numPr>
          <w:ilvl w:val="0"/>
          <w:numId w:val="17"/>
        </w:numPr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>This workshop will be of interest to anyone who is thinking about future work for their family member with disability who is in secondary school – whether as a parent, family member,</w:t>
      </w:r>
      <w:r w:rsidR="00612DE1">
        <w:rPr>
          <w:rFonts w:eastAsia="Times New Roman" w:cs="Arial"/>
          <w:sz w:val="24"/>
          <w:szCs w:val="24"/>
          <w:lang w:eastAsia="en-AU"/>
        </w:rPr>
        <w:t xml:space="preserve"> friend, ally or in a work role</w:t>
      </w:r>
    </w:p>
    <w:p w14:paraId="549AB107" w14:textId="58924E62" w:rsidR="00973248" w:rsidRPr="00612DE1" w:rsidRDefault="00973248" w:rsidP="00973248">
      <w:pPr>
        <w:pStyle w:val="ListParagraph"/>
        <w:numPr>
          <w:ilvl w:val="0"/>
          <w:numId w:val="17"/>
        </w:numPr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>Please contact us if you have any questions or concerns ab</w:t>
      </w:r>
      <w:r w:rsidR="00612DE1">
        <w:rPr>
          <w:rFonts w:eastAsia="Times New Roman" w:cs="Arial"/>
          <w:sz w:val="24"/>
          <w:szCs w:val="24"/>
          <w:lang w:eastAsia="en-AU"/>
        </w:rPr>
        <w:t>out your ability to participate</w:t>
      </w:r>
      <w:r w:rsidRPr="00612DE1">
        <w:rPr>
          <w:rFonts w:eastAsia="Times New Roman" w:cs="Arial"/>
          <w:sz w:val="24"/>
          <w:szCs w:val="24"/>
          <w:lang w:eastAsia="en-AU"/>
        </w:rPr>
        <w:t> </w:t>
      </w:r>
    </w:p>
    <w:p w14:paraId="2BEB120C" w14:textId="77777777" w:rsidR="00C978E5" w:rsidRDefault="00C978E5" w:rsidP="00973248"/>
    <w:p w14:paraId="01F81081" w14:textId="1EC94F11" w:rsidR="00ED61D5" w:rsidRPr="00734BC1" w:rsidRDefault="008A3983" w:rsidP="00C978E5">
      <w:pPr>
        <w:pStyle w:val="Heading1"/>
        <w:spacing w:before="0"/>
      </w:pPr>
      <w:r>
        <w:lastRenderedPageBreak/>
        <w:t>E</w:t>
      </w:r>
      <w:r w:rsidR="00ED61D5" w:rsidRPr="00734BC1">
        <w:t>vent</w:t>
      </w:r>
      <w:r w:rsidR="00AF391C">
        <w:t xml:space="preserve"> </w:t>
      </w:r>
      <w:r w:rsidR="00ED61D5" w:rsidRPr="00734BC1">
        <w:t>Details</w:t>
      </w:r>
    </w:p>
    <w:p w14:paraId="249DD618" w14:textId="77777777" w:rsidR="00ED61D5" w:rsidRPr="00734BC1" w:rsidRDefault="00ED61D5" w:rsidP="00734BC1">
      <w:pPr>
        <w:pStyle w:val="Heading2"/>
      </w:pPr>
      <w:r w:rsidRPr="00734BC1">
        <w:t>Date and Time</w:t>
      </w:r>
    </w:p>
    <w:p w14:paraId="562B1729" w14:textId="68CB0EE8" w:rsidR="00ED61D5" w:rsidRPr="00612DE1" w:rsidRDefault="00733E3F" w:rsidP="00973248">
      <w:pPr>
        <w:pStyle w:val="ListParagraph"/>
        <w:numPr>
          <w:ilvl w:val="0"/>
          <w:numId w:val="17"/>
        </w:numPr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>Tuesday 7</w:t>
      </w:r>
      <w:r w:rsidRPr="00733E3F">
        <w:rPr>
          <w:rFonts w:eastAsia="Times New Roman" w:cs="Arial"/>
          <w:sz w:val="24"/>
          <w:szCs w:val="24"/>
          <w:vertAlign w:val="superscript"/>
          <w:lang w:eastAsia="en-AU"/>
        </w:rPr>
        <w:t>th</w:t>
      </w:r>
      <w:r>
        <w:rPr>
          <w:rFonts w:eastAsia="Times New Roman" w:cs="Arial"/>
          <w:sz w:val="24"/>
          <w:szCs w:val="24"/>
          <w:lang w:eastAsia="en-AU"/>
        </w:rPr>
        <w:t xml:space="preserve"> June</w:t>
      </w:r>
      <w:r w:rsidR="00973248" w:rsidRPr="00612DE1">
        <w:rPr>
          <w:rFonts w:eastAsia="Times New Roman" w:cs="Arial"/>
          <w:sz w:val="24"/>
          <w:szCs w:val="24"/>
          <w:lang w:eastAsia="en-AU"/>
        </w:rPr>
        <w:t xml:space="preserve"> 2022</w:t>
      </w:r>
    </w:p>
    <w:p w14:paraId="627C7F83" w14:textId="086DA4CC" w:rsidR="00ED61D5" w:rsidRPr="00612DE1" w:rsidRDefault="00ED61D5" w:rsidP="00973248">
      <w:pPr>
        <w:pStyle w:val="ListParagraph"/>
        <w:numPr>
          <w:ilvl w:val="0"/>
          <w:numId w:val="17"/>
        </w:numPr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 xml:space="preserve">The </w:t>
      </w:r>
      <w:r w:rsidR="005A6C08" w:rsidRPr="00612DE1">
        <w:rPr>
          <w:rFonts w:eastAsia="Times New Roman" w:cs="Arial"/>
          <w:sz w:val="24"/>
          <w:szCs w:val="24"/>
          <w:lang w:eastAsia="en-AU"/>
        </w:rPr>
        <w:t xml:space="preserve">workshop </w:t>
      </w:r>
      <w:r w:rsidR="00B901B5" w:rsidRPr="00612DE1">
        <w:rPr>
          <w:rFonts w:eastAsia="Times New Roman" w:cs="Arial"/>
          <w:sz w:val="24"/>
          <w:szCs w:val="24"/>
          <w:lang w:eastAsia="en-AU"/>
        </w:rPr>
        <w:t xml:space="preserve">runs from </w:t>
      </w:r>
      <w:r w:rsidR="005A6C08" w:rsidRPr="00612DE1">
        <w:rPr>
          <w:rFonts w:eastAsia="Times New Roman" w:cs="Arial"/>
          <w:sz w:val="24"/>
          <w:szCs w:val="24"/>
          <w:lang w:eastAsia="en-AU"/>
        </w:rPr>
        <w:t>9</w:t>
      </w:r>
      <w:r w:rsidR="00973248" w:rsidRPr="00612DE1">
        <w:rPr>
          <w:rFonts w:eastAsia="Times New Roman" w:cs="Arial"/>
          <w:sz w:val="24"/>
          <w:szCs w:val="24"/>
          <w:lang w:eastAsia="en-AU"/>
        </w:rPr>
        <w:t>:15</w:t>
      </w:r>
      <w:r w:rsidR="00B901B5" w:rsidRPr="00612DE1">
        <w:rPr>
          <w:rFonts w:eastAsia="Times New Roman" w:cs="Arial"/>
          <w:sz w:val="24"/>
          <w:szCs w:val="24"/>
          <w:lang w:eastAsia="en-AU"/>
        </w:rPr>
        <w:t xml:space="preserve">AM to </w:t>
      </w:r>
      <w:r w:rsidR="00973248" w:rsidRPr="00612DE1">
        <w:rPr>
          <w:rFonts w:eastAsia="Times New Roman" w:cs="Arial"/>
          <w:sz w:val="24"/>
          <w:szCs w:val="24"/>
          <w:lang w:eastAsia="en-AU"/>
        </w:rPr>
        <w:t>4PM, but please arrive from 8:45AM</w:t>
      </w:r>
      <w:r w:rsidR="005A6C08" w:rsidRPr="00612DE1">
        <w:rPr>
          <w:rFonts w:eastAsia="Times New Roman" w:cs="Arial"/>
          <w:sz w:val="24"/>
          <w:szCs w:val="24"/>
          <w:lang w:eastAsia="en-AU"/>
        </w:rPr>
        <w:t xml:space="preserve"> to sign-in</w:t>
      </w:r>
      <w:r w:rsidR="00B901B5" w:rsidRPr="00612DE1">
        <w:rPr>
          <w:rFonts w:eastAsia="Times New Roman" w:cs="Arial"/>
          <w:sz w:val="24"/>
          <w:szCs w:val="24"/>
          <w:lang w:eastAsia="en-AU"/>
        </w:rPr>
        <w:t xml:space="preserve"> </w:t>
      </w:r>
    </w:p>
    <w:p w14:paraId="4907789A" w14:textId="46663AC9" w:rsidR="00ED61D5" w:rsidRPr="00734BC1" w:rsidRDefault="00612DE1" w:rsidP="00734BC1">
      <w:pPr>
        <w:pStyle w:val="Heading2"/>
      </w:pPr>
      <w:r>
        <w:t>Venue D</w:t>
      </w:r>
      <w:r w:rsidR="00ED61D5" w:rsidRPr="00734BC1">
        <w:t xml:space="preserve">etails </w:t>
      </w:r>
    </w:p>
    <w:p w14:paraId="3EAA9A64" w14:textId="3A519301" w:rsidR="00AB3177" w:rsidRPr="00612DE1" w:rsidRDefault="00733E3F" w:rsidP="00612DE1">
      <w:pPr>
        <w:pStyle w:val="ListParagraph"/>
        <w:numPr>
          <w:ilvl w:val="0"/>
          <w:numId w:val="17"/>
        </w:numPr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>Mt Gravatt Bowls Club, 1873 Logan Rd, Upper Mt Gravatt, QLD 4122</w:t>
      </w:r>
    </w:p>
    <w:p w14:paraId="02AF0698" w14:textId="72821CB2" w:rsidR="00462C1F" w:rsidRPr="00612DE1" w:rsidRDefault="00462C1F" w:rsidP="00612DE1">
      <w:pPr>
        <w:pStyle w:val="ListParagraph"/>
        <w:numPr>
          <w:ilvl w:val="0"/>
          <w:numId w:val="17"/>
        </w:numPr>
        <w:rPr>
          <w:rFonts w:eastAsia="Times New Roman" w:cs="Arial"/>
          <w:sz w:val="24"/>
          <w:szCs w:val="24"/>
          <w:lang w:eastAsia="en-AU"/>
        </w:rPr>
      </w:pPr>
      <w:r w:rsidRPr="00612DE1">
        <w:rPr>
          <w:rFonts w:eastAsia="Times New Roman" w:cs="Arial"/>
          <w:sz w:val="24"/>
          <w:szCs w:val="24"/>
          <w:lang w:eastAsia="en-AU"/>
        </w:rPr>
        <w:t>There is parking on-site</w:t>
      </w:r>
    </w:p>
    <w:p w14:paraId="31F1BE21" w14:textId="77777777" w:rsidR="00ED61D5" w:rsidRPr="00F53DFA" w:rsidRDefault="00ED61D5" w:rsidP="00F53DFA">
      <w:pPr>
        <w:pStyle w:val="Heading2"/>
      </w:pPr>
      <w:r w:rsidRPr="00F53DFA">
        <w:t>Cost</w:t>
      </w:r>
    </w:p>
    <w:p w14:paraId="6C3DA47E" w14:textId="79744E93" w:rsidR="00B901B5" w:rsidRPr="00612DE1" w:rsidRDefault="00B901B5" w:rsidP="00362851">
      <w:pPr>
        <w:numPr>
          <w:ilvl w:val="0"/>
          <w:numId w:val="3"/>
        </w:numPr>
        <w:contextualSpacing/>
        <w:rPr>
          <w:rFonts w:eastAsia="Calibri" w:cs="Arial"/>
          <w:sz w:val="24"/>
          <w:szCs w:val="24"/>
        </w:rPr>
      </w:pPr>
      <w:r w:rsidRPr="00612DE1">
        <w:rPr>
          <w:rFonts w:eastAsia="Calibri" w:cs="Arial"/>
          <w:sz w:val="24"/>
          <w:szCs w:val="24"/>
        </w:rPr>
        <w:t>$</w:t>
      </w:r>
      <w:r w:rsidR="00612DE1" w:rsidRPr="00612DE1">
        <w:rPr>
          <w:rFonts w:eastAsia="Calibri" w:cs="Arial"/>
          <w:sz w:val="24"/>
          <w:szCs w:val="24"/>
        </w:rPr>
        <w:t>35</w:t>
      </w:r>
      <w:r w:rsidR="00612DE1">
        <w:rPr>
          <w:rFonts w:eastAsia="Calibri" w:cs="Arial"/>
          <w:sz w:val="24"/>
          <w:szCs w:val="24"/>
        </w:rPr>
        <w:t xml:space="preserve"> per ticket for people with </w:t>
      </w:r>
      <w:r w:rsidRPr="00612DE1">
        <w:rPr>
          <w:rFonts w:eastAsia="Calibri" w:cs="Arial"/>
          <w:sz w:val="24"/>
          <w:szCs w:val="24"/>
        </w:rPr>
        <w:t>disability and family members</w:t>
      </w:r>
    </w:p>
    <w:p w14:paraId="2217BCA0" w14:textId="32AB226C" w:rsidR="00402FB7" w:rsidRPr="00612DE1" w:rsidRDefault="00B901B5" w:rsidP="00362851">
      <w:pPr>
        <w:numPr>
          <w:ilvl w:val="0"/>
          <w:numId w:val="3"/>
        </w:numPr>
        <w:contextualSpacing/>
        <w:rPr>
          <w:rFonts w:eastAsia="Calibri" w:cs="Arial"/>
          <w:sz w:val="24"/>
          <w:szCs w:val="24"/>
        </w:rPr>
      </w:pPr>
      <w:r w:rsidRPr="00612DE1">
        <w:rPr>
          <w:rFonts w:eastAsia="Calibri" w:cs="Arial"/>
          <w:sz w:val="24"/>
          <w:szCs w:val="24"/>
        </w:rPr>
        <w:t>$</w:t>
      </w:r>
      <w:r w:rsidR="000515FD" w:rsidRPr="00612DE1">
        <w:rPr>
          <w:rFonts w:eastAsia="Calibri" w:cs="Arial"/>
          <w:sz w:val="24"/>
          <w:szCs w:val="24"/>
        </w:rPr>
        <w:t>50</w:t>
      </w:r>
      <w:r w:rsidRPr="00612DE1">
        <w:rPr>
          <w:rFonts w:eastAsia="Calibri" w:cs="Arial"/>
          <w:sz w:val="24"/>
          <w:szCs w:val="24"/>
        </w:rPr>
        <w:t xml:space="preserve"> per ticket for workers, </w:t>
      </w:r>
      <w:r w:rsidR="00612DE1">
        <w:rPr>
          <w:rFonts w:eastAsia="Calibri" w:cs="Arial"/>
          <w:sz w:val="24"/>
          <w:szCs w:val="24"/>
        </w:rPr>
        <w:t xml:space="preserve">friends </w:t>
      </w:r>
      <w:r w:rsidRPr="00612DE1">
        <w:rPr>
          <w:rFonts w:eastAsia="Calibri" w:cs="Arial"/>
          <w:sz w:val="24"/>
          <w:szCs w:val="24"/>
        </w:rPr>
        <w:t>and allies</w:t>
      </w:r>
      <w:r w:rsidR="00402FB7" w:rsidRPr="00612DE1">
        <w:rPr>
          <w:rFonts w:eastAsia="Calibri" w:cs="Arial"/>
          <w:sz w:val="24"/>
          <w:szCs w:val="24"/>
        </w:rPr>
        <w:t xml:space="preserve"> </w:t>
      </w:r>
    </w:p>
    <w:p w14:paraId="4EA2C3DE" w14:textId="5484A2C1" w:rsidR="00997ED5" w:rsidRDefault="00997ED5" w:rsidP="00362851">
      <w:pPr>
        <w:numPr>
          <w:ilvl w:val="0"/>
          <w:numId w:val="3"/>
        </w:numPr>
        <w:contextualSpacing/>
        <w:rPr>
          <w:rFonts w:eastAsia="Calibri" w:cs="Arial"/>
          <w:sz w:val="24"/>
          <w:szCs w:val="24"/>
        </w:rPr>
      </w:pPr>
      <w:r w:rsidRPr="00612DE1">
        <w:rPr>
          <w:rFonts w:eastAsia="Calibri" w:cs="Arial"/>
          <w:sz w:val="24"/>
          <w:szCs w:val="24"/>
        </w:rPr>
        <w:t>The cost to attend includes lunch and light refreshments throughout the day</w:t>
      </w:r>
    </w:p>
    <w:p w14:paraId="7F649A7B" w14:textId="256C4201" w:rsidR="00733E3F" w:rsidRPr="00733E3F" w:rsidRDefault="00733E3F" w:rsidP="00362851">
      <w:pPr>
        <w:numPr>
          <w:ilvl w:val="0"/>
          <w:numId w:val="3"/>
        </w:numPr>
        <w:contextualSpacing/>
        <w:rPr>
          <w:rFonts w:eastAsia="Calibri" w:cs="Arial"/>
          <w:sz w:val="24"/>
          <w:szCs w:val="24"/>
        </w:rPr>
      </w:pPr>
      <w:r w:rsidRPr="00733E3F">
        <w:rPr>
          <w:rStyle w:val="jsgrdq"/>
          <w:color w:val="000000"/>
        </w:rPr>
        <w:t>The project is being provided as part of the Community Inclusion Capacity Development program through The Department of Social Services. If cost is a barrier to attending, please contact CRU to discuss by calling (07) 3844 2211 or email CRU at cru@cru.org.au.</w:t>
      </w:r>
    </w:p>
    <w:p w14:paraId="79C6C144" w14:textId="083F9DED" w:rsidR="00ED61D5" w:rsidRPr="00402FB7" w:rsidRDefault="00ED61D5" w:rsidP="00402FB7">
      <w:pPr>
        <w:pStyle w:val="Heading2"/>
      </w:pPr>
      <w:bookmarkStart w:id="0" w:name="_Purchase_Tickets"/>
      <w:bookmarkEnd w:id="0"/>
      <w:r w:rsidRPr="00402FB7">
        <w:t>Tickets</w:t>
      </w:r>
    </w:p>
    <w:p w14:paraId="58F14B5B" w14:textId="4145D342" w:rsidR="00ED61D5" w:rsidRPr="00562B67" w:rsidRDefault="00ED61D5" w:rsidP="00362851">
      <w:pPr>
        <w:numPr>
          <w:ilvl w:val="0"/>
          <w:numId w:val="2"/>
        </w:numPr>
        <w:contextualSpacing/>
        <w:rPr>
          <w:rFonts w:eastAsia="Calibri" w:cs="Arial"/>
          <w:b/>
          <w:bCs/>
          <w:sz w:val="24"/>
        </w:rPr>
      </w:pPr>
      <w:r w:rsidRPr="00CE0CB6">
        <w:rPr>
          <w:rFonts w:eastAsia="Calibri" w:cs="Arial"/>
          <w:sz w:val="24"/>
        </w:rPr>
        <w:t xml:space="preserve">Please register and book your tickets through the following link: </w:t>
      </w:r>
    </w:p>
    <w:p w14:paraId="2EC65096" w14:textId="0120FE8D" w:rsidR="00562B67" w:rsidRDefault="002D1373" w:rsidP="00562B67">
      <w:pPr>
        <w:ind w:left="360"/>
        <w:contextualSpacing/>
        <w:rPr>
          <w:rFonts w:eastAsia="Calibri" w:cs="Arial"/>
          <w:b/>
          <w:bCs/>
          <w:sz w:val="24"/>
        </w:rPr>
      </w:pPr>
      <w:hyperlink r:id="rId5" w:history="1">
        <w:r w:rsidR="00562B67" w:rsidRPr="00F81577">
          <w:rPr>
            <w:rStyle w:val="Hyperlink"/>
            <w:rFonts w:eastAsia="Calibri" w:cs="Arial"/>
            <w:b/>
            <w:bCs/>
            <w:sz w:val="24"/>
          </w:rPr>
          <w:t>https://events.humanitix.com/bne-east-imagine-discover-find-work-7jun22</w:t>
        </w:r>
      </w:hyperlink>
    </w:p>
    <w:p w14:paraId="2C1CC421" w14:textId="3B4251C9" w:rsidR="00ED61D5" w:rsidRPr="00DB6976" w:rsidRDefault="00ED61D5" w:rsidP="00DB6976">
      <w:pPr>
        <w:pStyle w:val="Heading2"/>
      </w:pPr>
      <w:r w:rsidRPr="00DB6976">
        <w:t>RSVP</w:t>
      </w:r>
    </w:p>
    <w:p w14:paraId="669CF6C2" w14:textId="107A3101" w:rsidR="00ED61D5" w:rsidRP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>Registrations close on</w:t>
      </w:r>
      <w:r w:rsidR="003C4462">
        <w:rPr>
          <w:rFonts w:eastAsia="Calibri" w:cs="Arial"/>
          <w:sz w:val="24"/>
        </w:rPr>
        <w:t xml:space="preserve"> </w:t>
      </w:r>
      <w:r w:rsidR="00733E3F">
        <w:rPr>
          <w:rFonts w:eastAsia="Calibri" w:cs="Arial"/>
          <w:sz w:val="24"/>
        </w:rPr>
        <w:t>Tuesday 31</w:t>
      </w:r>
      <w:r w:rsidR="00733E3F" w:rsidRPr="00733E3F">
        <w:rPr>
          <w:rFonts w:eastAsia="Calibri" w:cs="Arial"/>
          <w:sz w:val="24"/>
          <w:vertAlign w:val="superscript"/>
        </w:rPr>
        <w:t>st</w:t>
      </w:r>
      <w:r w:rsidR="00733E3F">
        <w:rPr>
          <w:rFonts w:eastAsia="Calibri" w:cs="Arial"/>
          <w:sz w:val="24"/>
        </w:rPr>
        <w:t xml:space="preserve"> May</w:t>
      </w:r>
      <w:r w:rsidR="00A9102C">
        <w:rPr>
          <w:rFonts w:eastAsia="Calibri" w:cs="Arial"/>
          <w:sz w:val="24"/>
        </w:rPr>
        <w:t xml:space="preserve"> 2022</w:t>
      </w:r>
    </w:p>
    <w:p w14:paraId="2EB36956" w14:textId="77777777" w:rsidR="00ED61D5" w:rsidRPr="00ED61D5" w:rsidRDefault="00ED61D5" w:rsidP="00ED61D5"/>
    <w:p w14:paraId="33DCE18F" w14:textId="77777777" w:rsidR="00ED61D5" w:rsidRPr="00DB6976" w:rsidRDefault="00ED61D5" w:rsidP="00DB6976">
      <w:pPr>
        <w:pStyle w:val="Heading2"/>
      </w:pPr>
      <w:r w:rsidRPr="00DB6976">
        <w:t>Cancellations</w:t>
      </w:r>
    </w:p>
    <w:p w14:paraId="3BC5F235" w14:textId="77777777" w:rsidR="00ED61D5" w:rsidRP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CRU's cancellation policy is on our website.  Please use the following link: </w:t>
      </w:r>
      <w:hyperlink r:id="rId6" w:anchor="cancellation" w:history="1">
        <w:r w:rsidRPr="00766EA8">
          <w:rPr>
            <w:rFonts w:cs="Arial"/>
            <w:color w:val="0000FF"/>
            <w:sz w:val="24"/>
            <w:szCs w:val="24"/>
            <w:u w:val="single"/>
            <w:shd w:val="clear" w:color="auto" w:fill="FFFFFF"/>
          </w:rPr>
          <w:t>http://cru.org.au/about/policies/#cancellation</w:t>
        </w:r>
        <w:r w:rsidRPr="00766EA8">
          <w:rPr>
            <w:rFonts w:ascii="Helvetica" w:hAnsi="Helvetica"/>
            <w:sz w:val="20"/>
            <w:szCs w:val="20"/>
            <w:u w:val="single"/>
            <w:shd w:val="clear" w:color="auto" w:fill="FFFFFF"/>
          </w:rPr>
          <w:t> </w:t>
        </w:r>
      </w:hyperlink>
      <w:r w:rsidRPr="00ED61D5">
        <w:rPr>
          <w:rFonts w:eastAsia="Calibri" w:cs="Arial"/>
          <w:sz w:val="24"/>
        </w:rPr>
        <w:t xml:space="preserve"> </w:t>
      </w:r>
    </w:p>
    <w:p w14:paraId="33E9AB21" w14:textId="77777777" w:rsidR="00ED61D5" w:rsidRPr="00DB6976" w:rsidRDefault="00ED61D5" w:rsidP="00DB6976">
      <w:pPr>
        <w:pStyle w:val="Heading2"/>
      </w:pPr>
      <w:r w:rsidRPr="00DB6976">
        <w:t>About Community Resource Unit Ltd.</w:t>
      </w:r>
    </w:p>
    <w:p w14:paraId="2656DC98" w14:textId="77777777" w:rsid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>CRU has a 30 year track record of working across Queensland to help people with a disability take control of their lives and take their place in their community.</w:t>
      </w:r>
    </w:p>
    <w:p w14:paraId="6D597142" w14:textId="77777777" w:rsidR="00ED61D5" w:rsidRPr="00DB6976" w:rsidRDefault="00ED61D5" w:rsidP="00734BC1">
      <w:pPr>
        <w:pStyle w:val="Heading1"/>
      </w:pPr>
      <w:r w:rsidRPr="00DB6976">
        <w:t>Contact Community Resource Unit Ltd.</w:t>
      </w:r>
    </w:p>
    <w:p w14:paraId="1B5ADA1B" w14:textId="77777777" w:rsidR="00525FA5" w:rsidRPr="00CE0CB6" w:rsidRDefault="00525FA5" w:rsidP="00525FA5">
      <w:pPr>
        <w:pStyle w:val="Heading2"/>
        <w:rPr>
          <w:rFonts w:eastAsia="Calibri"/>
          <w:sz w:val="22"/>
          <w:szCs w:val="22"/>
        </w:rPr>
      </w:pPr>
      <w:r w:rsidRPr="00CE0CB6">
        <w:rPr>
          <w:rFonts w:eastAsia="Calibri"/>
          <w:sz w:val="22"/>
          <w:szCs w:val="22"/>
        </w:rPr>
        <w:t>Phone</w:t>
      </w:r>
      <w:r w:rsidR="00734BC1" w:rsidRPr="00CE0CB6">
        <w:rPr>
          <w:rFonts w:eastAsia="Calibri"/>
          <w:sz w:val="22"/>
          <w:szCs w:val="22"/>
        </w:rPr>
        <w:t xml:space="preserve"> </w:t>
      </w:r>
    </w:p>
    <w:p w14:paraId="076DEB4B" w14:textId="77777777" w:rsidR="00ED61D5" w:rsidRPr="00CE0CB6" w:rsidRDefault="00ED61D5" w:rsidP="00734BC1">
      <w:pPr>
        <w:contextualSpacing/>
        <w:rPr>
          <w:rFonts w:eastAsia="Calibri" w:cs="Arial"/>
        </w:rPr>
      </w:pPr>
      <w:r w:rsidRPr="00CE0CB6">
        <w:rPr>
          <w:rFonts w:eastAsia="Calibri" w:cs="Arial"/>
        </w:rPr>
        <w:t>07 3844 2211</w:t>
      </w:r>
    </w:p>
    <w:p w14:paraId="1EE8598A" w14:textId="77777777" w:rsidR="00525FA5" w:rsidRPr="00CE0CB6" w:rsidRDefault="00734BC1" w:rsidP="00525FA5">
      <w:pPr>
        <w:pStyle w:val="Heading2"/>
        <w:rPr>
          <w:rFonts w:eastAsia="Calibri"/>
          <w:sz w:val="22"/>
          <w:szCs w:val="22"/>
        </w:rPr>
      </w:pPr>
      <w:r w:rsidRPr="00CE0CB6">
        <w:rPr>
          <w:rFonts w:eastAsia="Calibri"/>
          <w:sz w:val="22"/>
          <w:szCs w:val="22"/>
        </w:rPr>
        <w:t>Email</w:t>
      </w:r>
    </w:p>
    <w:p w14:paraId="52BFCCF0" w14:textId="77777777" w:rsidR="00ED61D5" w:rsidRPr="00CE0CB6" w:rsidRDefault="002D1373" w:rsidP="00525FA5">
      <w:pPr>
        <w:contextualSpacing/>
        <w:rPr>
          <w:rFonts w:eastAsia="Calibri" w:cs="Arial"/>
        </w:rPr>
      </w:pPr>
      <w:hyperlink r:id="rId7" w:history="1">
        <w:r w:rsidR="00ED61D5" w:rsidRPr="00CE0CB6">
          <w:rPr>
            <w:rFonts w:eastAsia="Calibri" w:cs="Arial"/>
            <w:color w:val="0000FF"/>
            <w:u w:val="single"/>
          </w:rPr>
          <w:t>cru@cru.org.au</w:t>
        </w:r>
      </w:hyperlink>
    </w:p>
    <w:p w14:paraId="2325E9CF" w14:textId="77777777" w:rsidR="00525FA5" w:rsidRPr="00CE0CB6" w:rsidRDefault="00525FA5" w:rsidP="00525FA5">
      <w:pPr>
        <w:pStyle w:val="Heading2"/>
        <w:rPr>
          <w:rFonts w:eastAsia="Calibri"/>
          <w:sz w:val="22"/>
          <w:szCs w:val="22"/>
        </w:rPr>
      </w:pPr>
      <w:r w:rsidRPr="00CE0CB6">
        <w:rPr>
          <w:rFonts w:eastAsia="Calibri"/>
          <w:sz w:val="22"/>
          <w:szCs w:val="22"/>
        </w:rPr>
        <w:t>Website</w:t>
      </w:r>
    </w:p>
    <w:p w14:paraId="00875CC8" w14:textId="77777777" w:rsidR="00ED61D5" w:rsidRPr="00CE0CB6" w:rsidRDefault="002D1373" w:rsidP="00525FA5">
      <w:pPr>
        <w:contextualSpacing/>
        <w:rPr>
          <w:rFonts w:eastAsia="Calibri" w:cs="Arial"/>
        </w:rPr>
      </w:pPr>
      <w:hyperlink r:id="rId8" w:history="1">
        <w:r w:rsidR="00ED61D5" w:rsidRPr="00CE0CB6">
          <w:rPr>
            <w:rFonts w:eastAsia="Calibri" w:cs="Arial"/>
            <w:color w:val="0000FF"/>
            <w:u w:val="single"/>
          </w:rPr>
          <w:t>www.cru.org.au</w:t>
        </w:r>
      </w:hyperlink>
    </w:p>
    <w:p w14:paraId="63FF0912" w14:textId="77777777" w:rsidR="00525FA5" w:rsidRPr="00CE0CB6" w:rsidRDefault="00525FA5" w:rsidP="00525FA5">
      <w:pPr>
        <w:pStyle w:val="Heading2"/>
        <w:rPr>
          <w:rFonts w:eastAsia="Calibri"/>
          <w:sz w:val="22"/>
          <w:szCs w:val="22"/>
        </w:rPr>
      </w:pPr>
      <w:r w:rsidRPr="00CE0CB6">
        <w:rPr>
          <w:rFonts w:eastAsia="Calibri"/>
          <w:sz w:val="22"/>
          <w:szCs w:val="22"/>
        </w:rPr>
        <w:t>Address</w:t>
      </w:r>
    </w:p>
    <w:p w14:paraId="4A0BDC05" w14:textId="7753CC2B" w:rsidR="00997434" w:rsidRPr="00CE0CB6" w:rsidRDefault="009F2565" w:rsidP="00525FA5">
      <w:pPr>
        <w:contextualSpacing/>
        <w:rPr>
          <w:rFonts w:eastAsia="Calibri" w:cs="Arial"/>
        </w:rPr>
      </w:pPr>
      <w:r w:rsidRPr="00CE0CB6">
        <w:rPr>
          <w:rFonts w:eastAsia="Calibri" w:cs="Arial"/>
        </w:rPr>
        <w:t xml:space="preserve">Level 2, 43 Peel Street, South Brisbane, </w:t>
      </w:r>
      <w:r w:rsidR="00ED61D5" w:rsidRPr="00CE0CB6">
        <w:rPr>
          <w:rFonts w:eastAsia="Calibri" w:cs="Arial"/>
        </w:rPr>
        <w:t>Queensland</w:t>
      </w:r>
      <w:r w:rsidRPr="00CE0CB6">
        <w:rPr>
          <w:rFonts w:eastAsia="Calibri" w:cs="Arial"/>
        </w:rPr>
        <w:t>, 4101</w:t>
      </w:r>
      <w:r w:rsidR="00ED61D5" w:rsidRPr="00CE0CB6">
        <w:rPr>
          <w:rFonts w:eastAsia="Calibri" w:cs="Arial"/>
        </w:rPr>
        <w:t xml:space="preserve">. </w:t>
      </w:r>
    </w:p>
    <w:p w14:paraId="44048103" w14:textId="77777777" w:rsidR="00525FA5" w:rsidRPr="00CE0CB6" w:rsidRDefault="00525FA5" w:rsidP="00525FA5">
      <w:pPr>
        <w:pStyle w:val="Heading2"/>
        <w:rPr>
          <w:rFonts w:eastAsia="Calibri"/>
          <w:sz w:val="18"/>
          <w:szCs w:val="18"/>
        </w:rPr>
      </w:pPr>
      <w:r w:rsidRPr="00CE0CB6">
        <w:rPr>
          <w:rFonts w:eastAsia="Calibri"/>
          <w:sz w:val="18"/>
          <w:szCs w:val="18"/>
        </w:rPr>
        <w:t>ABN/ACN</w:t>
      </w:r>
    </w:p>
    <w:p w14:paraId="6FABAB62" w14:textId="641C99AA" w:rsidR="00B31254" w:rsidRPr="00243A70" w:rsidRDefault="00525FA5" w:rsidP="00B31254">
      <w:pPr>
        <w:contextualSpacing/>
      </w:pPr>
      <w:r w:rsidRPr="00CE0CB6">
        <w:rPr>
          <w:rFonts w:eastAsia="Calibri" w:cs="Arial"/>
          <w:sz w:val="18"/>
          <w:szCs w:val="18"/>
        </w:rPr>
        <w:t>ABN:</w:t>
      </w:r>
      <w:r w:rsidR="00997434" w:rsidRPr="00CE0CB6">
        <w:rPr>
          <w:rFonts w:eastAsia="Calibri" w:cs="Arial"/>
          <w:sz w:val="18"/>
          <w:szCs w:val="18"/>
        </w:rPr>
        <w:t>16 143 460 250  ACN:</w:t>
      </w:r>
      <w:r w:rsidR="00ED61D5" w:rsidRPr="00CE0CB6">
        <w:rPr>
          <w:rFonts w:eastAsia="Calibri" w:cs="Arial"/>
          <w:sz w:val="18"/>
          <w:szCs w:val="18"/>
        </w:rPr>
        <w:t xml:space="preserve"> </w:t>
      </w:r>
      <w:r w:rsidR="00997434" w:rsidRPr="00CE0CB6">
        <w:rPr>
          <w:rFonts w:eastAsia="Calibri" w:cs="Arial"/>
          <w:sz w:val="18"/>
          <w:szCs w:val="18"/>
        </w:rPr>
        <w:t>617 860 009</w:t>
      </w:r>
    </w:p>
    <w:sectPr w:rsidR="00B31254" w:rsidRPr="00243A70" w:rsidSect="00CE0CB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AC4"/>
    <w:multiLevelType w:val="hybridMultilevel"/>
    <w:tmpl w:val="FF74B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5FE"/>
    <w:multiLevelType w:val="hybridMultilevel"/>
    <w:tmpl w:val="EF9A7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1CD"/>
    <w:multiLevelType w:val="hybridMultilevel"/>
    <w:tmpl w:val="2C0C2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AAB"/>
    <w:multiLevelType w:val="hybridMultilevel"/>
    <w:tmpl w:val="C7768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14898"/>
    <w:multiLevelType w:val="hybridMultilevel"/>
    <w:tmpl w:val="719E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0CD9"/>
    <w:multiLevelType w:val="hybridMultilevel"/>
    <w:tmpl w:val="2A0C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E2FD2"/>
    <w:multiLevelType w:val="hybridMultilevel"/>
    <w:tmpl w:val="90CC83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545A79"/>
    <w:multiLevelType w:val="hybridMultilevel"/>
    <w:tmpl w:val="41001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E2541"/>
    <w:multiLevelType w:val="hybridMultilevel"/>
    <w:tmpl w:val="DEA87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313C"/>
    <w:multiLevelType w:val="hybridMultilevel"/>
    <w:tmpl w:val="181A22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0042CA"/>
    <w:multiLevelType w:val="hybridMultilevel"/>
    <w:tmpl w:val="F5E85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B0E78"/>
    <w:multiLevelType w:val="hybridMultilevel"/>
    <w:tmpl w:val="DE76D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80B53"/>
    <w:multiLevelType w:val="hybridMultilevel"/>
    <w:tmpl w:val="5C0EF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86DE5"/>
    <w:multiLevelType w:val="hybridMultilevel"/>
    <w:tmpl w:val="614C3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10320"/>
    <w:multiLevelType w:val="hybridMultilevel"/>
    <w:tmpl w:val="30A6B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EB6835"/>
    <w:multiLevelType w:val="hybridMultilevel"/>
    <w:tmpl w:val="33B89F80"/>
    <w:lvl w:ilvl="0" w:tplc="A9E6764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04029E"/>
    <w:multiLevelType w:val="hybridMultilevel"/>
    <w:tmpl w:val="4D320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5376">
    <w:abstractNumId w:val="3"/>
  </w:num>
  <w:num w:numId="2" w16cid:durableId="1453399761">
    <w:abstractNumId w:val="10"/>
  </w:num>
  <w:num w:numId="3" w16cid:durableId="942617475">
    <w:abstractNumId w:val="15"/>
  </w:num>
  <w:num w:numId="4" w16cid:durableId="142552812">
    <w:abstractNumId w:val="2"/>
  </w:num>
  <w:num w:numId="5" w16cid:durableId="1009330436">
    <w:abstractNumId w:val="14"/>
  </w:num>
  <w:num w:numId="6" w16cid:durableId="335547042">
    <w:abstractNumId w:val="4"/>
  </w:num>
  <w:num w:numId="7" w16cid:durableId="1595019333">
    <w:abstractNumId w:val="1"/>
  </w:num>
  <w:num w:numId="8" w16cid:durableId="367412728">
    <w:abstractNumId w:val="7"/>
  </w:num>
  <w:num w:numId="9" w16cid:durableId="2098407477">
    <w:abstractNumId w:val="13"/>
  </w:num>
  <w:num w:numId="10" w16cid:durableId="1525942480">
    <w:abstractNumId w:val="5"/>
  </w:num>
  <w:num w:numId="11" w16cid:durableId="1846820887">
    <w:abstractNumId w:val="0"/>
  </w:num>
  <w:num w:numId="12" w16cid:durableId="2124109083">
    <w:abstractNumId w:val="12"/>
  </w:num>
  <w:num w:numId="13" w16cid:durableId="479418568">
    <w:abstractNumId w:val="11"/>
  </w:num>
  <w:num w:numId="14" w16cid:durableId="280957191">
    <w:abstractNumId w:val="16"/>
  </w:num>
  <w:num w:numId="15" w16cid:durableId="2038460245">
    <w:abstractNumId w:val="6"/>
  </w:num>
  <w:num w:numId="16" w16cid:durableId="990907094">
    <w:abstractNumId w:val="8"/>
  </w:num>
  <w:num w:numId="17" w16cid:durableId="16446557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E6"/>
    <w:rsid w:val="00013003"/>
    <w:rsid w:val="000243B1"/>
    <w:rsid w:val="0002790F"/>
    <w:rsid w:val="000515FD"/>
    <w:rsid w:val="00092367"/>
    <w:rsid w:val="000B7347"/>
    <w:rsid w:val="000D3F99"/>
    <w:rsid w:val="000D45F2"/>
    <w:rsid w:val="000E2BCF"/>
    <w:rsid w:val="000F08AC"/>
    <w:rsid w:val="000F68AF"/>
    <w:rsid w:val="00124041"/>
    <w:rsid w:val="00134CE3"/>
    <w:rsid w:val="001369B1"/>
    <w:rsid w:val="001414E8"/>
    <w:rsid w:val="00151D03"/>
    <w:rsid w:val="00181EA5"/>
    <w:rsid w:val="001A0DF6"/>
    <w:rsid w:val="001A7E7F"/>
    <w:rsid w:val="001B6EDA"/>
    <w:rsid w:val="001D1D79"/>
    <w:rsid w:val="00233EB7"/>
    <w:rsid w:val="002425BE"/>
    <w:rsid w:val="00243A70"/>
    <w:rsid w:val="00250C52"/>
    <w:rsid w:val="0026553B"/>
    <w:rsid w:val="00282D4C"/>
    <w:rsid w:val="002839FC"/>
    <w:rsid w:val="00286BCB"/>
    <w:rsid w:val="00290F43"/>
    <w:rsid w:val="002D1373"/>
    <w:rsid w:val="00307A38"/>
    <w:rsid w:val="003245E6"/>
    <w:rsid w:val="00327962"/>
    <w:rsid w:val="003419CE"/>
    <w:rsid w:val="003556B7"/>
    <w:rsid w:val="0036040A"/>
    <w:rsid w:val="00362851"/>
    <w:rsid w:val="0038653E"/>
    <w:rsid w:val="003A6C0C"/>
    <w:rsid w:val="003C2D8E"/>
    <w:rsid w:val="003C4462"/>
    <w:rsid w:val="003D28B3"/>
    <w:rsid w:val="00402FB7"/>
    <w:rsid w:val="00420018"/>
    <w:rsid w:val="00462C1F"/>
    <w:rsid w:val="00487A6F"/>
    <w:rsid w:val="004C1D3D"/>
    <w:rsid w:val="004E1BE7"/>
    <w:rsid w:val="004E72C8"/>
    <w:rsid w:val="00501788"/>
    <w:rsid w:val="00522B54"/>
    <w:rsid w:val="00525FA5"/>
    <w:rsid w:val="0054090E"/>
    <w:rsid w:val="00562B67"/>
    <w:rsid w:val="005A5E55"/>
    <w:rsid w:val="005A6C08"/>
    <w:rsid w:val="005C4517"/>
    <w:rsid w:val="005D24B9"/>
    <w:rsid w:val="005F1FA8"/>
    <w:rsid w:val="00612DE1"/>
    <w:rsid w:val="006150E6"/>
    <w:rsid w:val="006835B9"/>
    <w:rsid w:val="006E26BB"/>
    <w:rsid w:val="007129C7"/>
    <w:rsid w:val="00733E3F"/>
    <w:rsid w:val="00734BC1"/>
    <w:rsid w:val="00734FF5"/>
    <w:rsid w:val="00766EA8"/>
    <w:rsid w:val="00791235"/>
    <w:rsid w:val="00794C72"/>
    <w:rsid w:val="00797EA3"/>
    <w:rsid w:val="007A5BFB"/>
    <w:rsid w:val="007A6478"/>
    <w:rsid w:val="007C1C81"/>
    <w:rsid w:val="007C463C"/>
    <w:rsid w:val="007E41EC"/>
    <w:rsid w:val="007E7ABC"/>
    <w:rsid w:val="00807D67"/>
    <w:rsid w:val="00863B0C"/>
    <w:rsid w:val="008A3983"/>
    <w:rsid w:val="008D3B9E"/>
    <w:rsid w:val="008E1B60"/>
    <w:rsid w:val="008F0370"/>
    <w:rsid w:val="009577F5"/>
    <w:rsid w:val="00973248"/>
    <w:rsid w:val="00984862"/>
    <w:rsid w:val="00994E2E"/>
    <w:rsid w:val="00997434"/>
    <w:rsid w:val="00997ED5"/>
    <w:rsid w:val="009C2A04"/>
    <w:rsid w:val="009D3049"/>
    <w:rsid w:val="009F2565"/>
    <w:rsid w:val="009F3910"/>
    <w:rsid w:val="00A00A2E"/>
    <w:rsid w:val="00A01D3C"/>
    <w:rsid w:val="00A14527"/>
    <w:rsid w:val="00A25C93"/>
    <w:rsid w:val="00A508BA"/>
    <w:rsid w:val="00A56A56"/>
    <w:rsid w:val="00A6573D"/>
    <w:rsid w:val="00A65762"/>
    <w:rsid w:val="00A81A78"/>
    <w:rsid w:val="00A9102C"/>
    <w:rsid w:val="00A93739"/>
    <w:rsid w:val="00AA70B3"/>
    <w:rsid w:val="00AB3177"/>
    <w:rsid w:val="00AD44DB"/>
    <w:rsid w:val="00AF391C"/>
    <w:rsid w:val="00AF6FE3"/>
    <w:rsid w:val="00B002D5"/>
    <w:rsid w:val="00B31254"/>
    <w:rsid w:val="00B42CA5"/>
    <w:rsid w:val="00B44780"/>
    <w:rsid w:val="00B56155"/>
    <w:rsid w:val="00B901B5"/>
    <w:rsid w:val="00BF1B14"/>
    <w:rsid w:val="00BF63D2"/>
    <w:rsid w:val="00C14F98"/>
    <w:rsid w:val="00C5008B"/>
    <w:rsid w:val="00C72116"/>
    <w:rsid w:val="00C978E5"/>
    <w:rsid w:val="00CE0CB6"/>
    <w:rsid w:val="00CE5D22"/>
    <w:rsid w:val="00D2443F"/>
    <w:rsid w:val="00D309FD"/>
    <w:rsid w:val="00D418AA"/>
    <w:rsid w:val="00D62BA8"/>
    <w:rsid w:val="00D6636E"/>
    <w:rsid w:val="00DA1A5D"/>
    <w:rsid w:val="00DA2A17"/>
    <w:rsid w:val="00DB057E"/>
    <w:rsid w:val="00DB6976"/>
    <w:rsid w:val="00DE15B7"/>
    <w:rsid w:val="00DE4394"/>
    <w:rsid w:val="00E63863"/>
    <w:rsid w:val="00EA10FA"/>
    <w:rsid w:val="00EB09B6"/>
    <w:rsid w:val="00ED41B0"/>
    <w:rsid w:val="00ED61D5"/>
    <w:rsid w:val="00ED68DE"/>
    <w:rsid w:val="00F13585"/>
    <w:rsid w:val="00F3044D"/>
    <w:rsid w:val="00F40027"/>
    <w:rsid w:val="00F41F7C"/>
    <w:rsid w:val="00F4785B"/>
    <w:rsid w:val="00F53DFA"/>
    <w:rsid w:val="00F76C5C"/>
    <w:rsid w:val="00FA418A"/>
    <w:rsid w:val="00FA559E"/>
    <w:rsid w:val="00FB11E5"/>
    <w:rsid w:val="00FC4A60"/>
    <w:rsid w:val="00FC5FA6"/>
    <w:rsid w:val="00FD15A8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4761"/>
  <w15:chartTrackingRefBased/>
  <w15:docId w15:val="{D64CF492-30B5-4737-8BD1-04D2683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Accessible Responding Well H1"/>
    <w:basedOn w:val="Normal"/>
    <w:next w:val="Normal"/>
    <w:link w:val="Heading1Char"/>
    <w:uiPriority w:val="9"/>
    <w:qFormat/>
    <w:rsid w:val="00734BC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Accessible Responding Well H2"/>
    <w:basedOn w:val="Normal"/>
    <w:next w:val="Normal"/>
    <w:link w:val="Heading2Char"/>
    <w:uiPriority w:val="9"/>
    <w:unhideWhenUsed/>
    <w:qFormat/>
    <w:rsid w:val="00734BC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aliases w:val="Accessible Responding Well H3"/>
    <w:basedOn w:val="Normal"/>
    <w:next w:val="Normal"/>
    <w:link w:val="Heading3Char"/>
    <w:uiPriority w:val="9"/>
    <w:unhideWhenUsed/>
    <w:qFormat/>
    <w:rsid w:val="00734BC1"/>
    <w:pPr>
      <w:keepNext/>
      <w:keepLines/>
      <w:spacing w:before="200" w:after="0"/>
      <w:outlineLvl w:val="2"/>
    </w:pPr>
    <w:rPr>
      <w:rFonts w:eastAsia="Times New Roman"/>
      <w:bCs/>
      <w:color w:val="2E74B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D3C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ccessible Responding Well H1 Char"/>
    <w:link w:val="Heading1"/>
    <w:uiPriority w:val="9"/>
    <w:rsid w:val="00734BC1"/>
    <w:rPr>
      <w:rFonts w:eastAsia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Accessible Responding Well H2 Char"/>
    <w:link w:val="Heading2"/>
    <w:uiPriority w:val="9"/>
    <w:rsid w:val="00734BC1"/>
    <w:rPr>
      <w:rFonts w:eastAsia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aliases w:val="Accessible Responding Well H3 Char"/>
    <w:link w:val="Heading3"/>
    <w:uiPriority w:val="9"/>
    <w:rsid w:val="00734BC1"/>
    <w:rPr>
      <w:rFonts w:eastAsia="Times New Roman"/>
      <w:bCs/>
      <w:color w:val="2E74B5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01D3C"/>
    <w:rPr>
      <w:rFonts w:ascii="Arial" w:eastAsia="Times New Roman" w:hAnsi="Arial" w:cs="Times New Roman"/>
      <w:b/>
      <w:bCs/>
      <w:i/>
      <w:iCs/>
      <w:color w:val="DDDDDD"/>
    </w:rPr>
  </w:style>
  <w:style w:type="paragraph" w:styleId="Title">
    <w:name w:val="Title"/>
    <w:basedOn w:val="Normal"/>
    <w:next w:val="Normal"/>
    <w:link w:val="TitleChar"/>
    <w:uiPriority w:val="10"/>
    <w:qFormat/>
    <w:rsid w:val="00A01D3C"/>
    <w:pPr>
      <w:pBdr>
        <w:bottom w:val="single" w:sz="8" w:space="4" w:color="DDDDD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1D3C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3C"/>
    <w:pPr>
      <w:numPr>
        <w:ilvl w:val="1"/>
      </w:numPr>
    </w:pPr>
    <w:rPr>
      <w:rFonts w:eastAsia="Times New Roman"/>
      <w:i/>
      <w:iCs/>
      <w:color w:val="DDDDD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01D3C"/>
    <w:rPr>
      <w:rFonts w:ascii="Arial" w:eastAsia="Times New Roman" w:hAnsi="Arial" w:cs="Times New Roman"/>
      <w:i/>
      <w:iCs/>
      <w:color w:val="DDDDD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D3C"/>
    <w:pPr>
      <w:ind w:left="720"/>
      <w:contextualSpacing/>
    </w:pPr>
  </w:style>
  <w:style w:type="character" w:styleId="Hyperlink">
    <w:name w:val="Hyperlink"/>
    <w:uiPriority w:val="99"/>
    <w:unhideWhenUsed/>
    <w:rsid w:val="006150E6"/>
    <w:rPr>
      <w:color w:val="5F5F5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BF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43A70"/>
    <w:rPr>
      <w:color w:val="919191"/>
      <w:u w:val="single"/>
    </w:rPr>
  </w:style>
  <w:style w:type="paragraph" w:styleId="NormalWeb">
    <w:name w:val="Normal (Web)"/>
    <w:basedOn w:val="Normal"/>
    <w:uiPriority w:val="99"/>
    <w:semiHidden/>
    <w:unhideWhenUsed/>
    <w:rsid w:val="00F5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508BA"/>
    <w:rPr>
      <w:b/>
      <w:bCs/>
    </w:rPr>
  </w:style>
  <w:style w:type="character" w:styleId="IntenseEmphasis">
    <w:name w:val="Intense Emphasis"/>
    <w:uiPriority w:val="21"/>
    <w:qFormat/>
    <w:rsid w:val="00734BC1"/>
    <w:rPr>
      <w:i/>
      <w:iCs/>
      <w:color w:val="5B9BD5"/>
    </w:rPr>
  </w:style>
  <w:style w:type="character" w:styleId="CommentReference">
    <w:name w:val="annotation reference"/>
    <w:uiPriority w:val="99"/>
    <w:semiHidden/>
    <w:unhideWhenUsed/>
    <w:rsid w:val="00734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B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B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B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BC1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02F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901B5"/>
  </w:style>
  <w:style w:type="character" w:customStyle="1" w:styleId="eop">
    <w:name w:val="eop"/>
    <w:basedOn w:val="DefaultParagraphFont"/>
    <w:rsid w:val="00B901B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DB"/>
    <w:rPr>
      <w:i/>
      <w:iCs/>
      <w:color w:val="4472C4" w:themeColor="accent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D4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4DB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04xlpa">
    <w:name w:val="_04xlpa"/>
    <w:basedOn w:val="Normal"/>
    <w:rsid w:val="007A6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7A647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0C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u@cru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u.org.au/about/policies/" TargetMode="External"/><Relationship Id="rId5" Type="http://schemas.openxmlformats.org/officeDocument/2006/relationships/hyperlink" Target="https://events.humanitix.com/bne-east-imagine-discover-find-work-7jun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Resource Unit</Company>
  <LinksUpToDate>false</LinksUpToDate>
  <CharactersWithSpaces>3445</CharactersWithSpaces>
  <SharedDoc>false</SharedDoc>
  <HLinks>
    <vt:vector size="24" baseType="variant">
      <vt:variant>
        <vt:i4>8060965</vt:i4>
      </vt:variant>
      <vt:variant>
        <vt:i4>9</vt:i4>
      </vt:variant>
      <vt:variant>
        <vt:i4>0</vt:i4>
      </vt:variant>
      <vt:variant>
        <vt:i4>5</vt:i4>
      </vt:variant>
      <vt:variant>
        <vt:lpwstr>http://www.cru.org.au/</vt:lpwstr>
      </vt:variant>
      <vt:variant>
        <vt:lpwstr/>
      </vt:variant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http://cru.org.au/about/policies/</vt:lpwstr>
      </vt:variant>
      <vt:variant>
        <vt:lpwstr>cancellation</vt:lpwstr>
      </vt:variant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https://events.humanitix.com/webinarseries-successionplanning-feb2022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 Reception</dc:creator>
  <cp:keywords/>
  <cp:lastModifiedBy>Kerrie White</cp:lastModifiedBy>
  <cp:revision>53</cp:revision>
  <cp:lastPrinted>2019-01-16T02:42:00Z</cp:lastPrinted>
  <dcterms:created xsi:type="dcterms:W3CDTF">2022-02-09T21:59:00Z</dcterms:created>
  <dcterms:modified xsi:type="dcterms:W3CDTF">2022-05-11T06:36:00Z</dcterms:modified>
</cp:coreProperties>
</file>